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9EE84" w14:textId="7B62BA29" w:rsidR="00E41E0F" w:rsidRPr="00D90155" w:rsidRDefault="00D90155" w:rsidP="00D90155">
      <w:pPr>
        <w:spacing w:line="240" w:lineRule="auto"/>
        <w:jc w:val="center"/>
        <w:rPr>
          <w:sz w:val="20"/>
          <w:szCs w:val="20"/>
        </w:rPr>
      </w:pPr>
      <w:r w:rsidRPr="499071B1">
        <w:rPr>
          <w:b/>
          <w:sz w:val="36"/>
          <w:szCs w:val="36"/>
        </w:rPr>
        <w:t>JOB DESCRIPTION</w:t>
      </w:r>
      <w:r w:rsidR="006B5E14">
        <w:rPr>
          <w:b/>
          <w:sz w:val="36"/>
          <w:szCs w:val="36"/>
        </w:rPr>
        <w:t>-V</w:t>
      </w:r>
      <w:r w:rsidR="00CB5A54">
        <w:rPr>
          <w:b/>
          <w:sz w:val="36"/>
          <w:szCs w:val="36"/>
        </w:rPr>
        <w:t>7</w:t>
      </w:r>
    </w:p>
    <w:tbl>
      <w:tblPr>
        <w:tblStyle w:val="GridTable2-Accent11"/>
        <w:tblpPr w:leftFromText="180" w:rightFromText="180" w:vertAnchor="text" w:horzAnchor="margin" w:tblpX="-431" w:tblpY="10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elect Division"/>
      </w:tblPr>
      <w:tblGrid>
        <w:gridCol w:w="6804"/>
        <w:gridCol w:w="3114"/>
      </w:tblGrid>
      <w:tr w:rsidR="00CD4244" w14:paraId="76569EE7" w14:textId="77777777" w:rsidTr="1830A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D9E2F3" w:themeFill="accent1" w:themeFillTint="33"/>
          </w:tcPr>
          <w:p w14:paraId="1C86B190" w14:textId="08508F43" w:rsidR="00CD4244" w:rsidRPr="00423432" w:rsidRDefault="002D7415" w:rsidP="00CD4244">
            <w:pPr>
              <w:rPr>
                <w:sz w:val="26"/>
                <w:szCs w:val="26"/>
              </w:rPr>
            </w:pPr>
            <w:bookmarkStart w:id="0" w:name="_Int_skP0Y2Oq"/>
            <w:proofErr w:type="gramStart"/>
            <w:r w:rsidRPr="0FE89B46">
              <w:rPr>
                <w:color w:val="2F5496" w:themeColor="accent1" w:themeShade="BF"/>
                <w:sz w:val="26"/>
                <w:szCs w:val="26"/>
              </w:rPr>
              <w:t xml:space="preserve">A  </w:t>
            </w:r>
            <w:r w:rsidR="00E41E0F" w:rsidRPr="0FE89B46">
              <w:rPr>
                <w:color w:val="2F5496" w:themeColor="accent1" w:themeShade="BF"/>
                <w:sz w:val="26"/>
                <w:szCs w:val="26"/>
              </w:rPr>
              <w:t>P</w:t>
            </w:r>
            <w:r w:rsidR="00CD4244" w:rsidRPr="0FE89B46">
              <w:rPr>
                <w:color w:val="2F5496" w:themeColor="accent1" w:themeShade="BF"/>
                <w:sz w:val="26"/>
                <w:szCs w:val="26"/>
              </w:rPr>
              <w:t>ost</w:t>
            </w:r>
            <w:bookmarkEnd w:id="0"/>
            <w:proofErr w:type="gramEnd"/>
            <w:r w:rsidR="00CD4244" w:rsidRPr="0FE89B46">
              <w:rPr>
                <w:color w:val="2F5496" w:themeColor="accent1" w:themeShade="BF"/>
                <w:sz w:val="26"/>
                <w:szCs w:val="26"/>
              </w:rPr>
              <w:t xml:space="preserve"> Details</w:t>
            </w:r>
          </w:p>
        </w:tc>
      </w:tr>
      <w:tr w:rsidR="00CD4244" w14:paraId="21DB1EDE" w14:textId="77777777" w:rsidTr="1830A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741AE998" w14:textId="05BE7B4F" w:rsidR="00CD4244" w:rsidRPr="00342FA2" w:rsidRDefault="00CD4244" w:rsidP="00CD4244">
            <w:pPr>
              <w:rPr>
                <w:b w:val="0"/>
              </w:rPr>
            </w:pPr>
            <w:r>
              <w:rPr>
                <w:b w:val="0"/>
              </w:rPr>
              <w:t xml:space="preserve">Job Title: </w:t>
            </w:r>
            <w:r w:rsidR="002643AC">
              <w:rPr>
                <w:b w:val="0"/>
              </w:rPr>
              <w:t>Drone Technician</w:t>
            </w:r>
            <w:r w:rsidR="0088512D">
              <w:rPr>
                <w:b w:val="0"/>
              </w:rPr>
              <w:t xml:space="preserve"> (</w:t>
            </w:r>
            <w:r w:rsidR="00DE2B75">
              <w:rPr>
                <w:b w:val="0"/>
              </w:rPr>
              <w:t>Drone Development Programme</w:t>
            </w:r>
            <w:r w:rsidR="0088512D">
              <w:rPr>
                <w:b w:val="0"/>
              </w:rPr>
              <w:t>)</w:t>
            </w:r>
          </w:p>
        </w:tc>
        <w:tc>
          <w:tcPr>
            <w:tcW w:w="3114" w:type="dxa"/>
            <w:shd w:val="clear" w:color="auto" w:fill="FFFFFF" w:themeFill="background1"/>
          </w:tcPr>
          <w:p w14:paraId="478058CA" w14:textId="0BDA4887" w:rsidR="00CD4244" w:rsidRPr="00342FA2" w:rsidRDefault="00CD4244" w:rsidP="00CD4244">
            <w:pPr>
              <w:cnfStyle w:val="000000100000" w:firstRow="0" w:lastRow="0" w:firstColumn="0" w:lastColumn="0" w:oddVBand="0" w:evenVBand="0" w:oddHBand="1" w:evenHBand="0" w:firstRowFirstColumn="0" w:firstRowLastColumn="0" w:lastRowFirstColumn="0" w:lastRowLastColumn="0"/>
            </w:pPr>
            <w:r w:rsidRPr="00342FA2">
              <w:t>Grade:</w:t>
            </w:r>
            <w:r w:rsidR="006472CA">
              <w:t xml:space="preserve"> </w:t>
            </w:r>
            <w:r w:rsidR="002643AC">
              <w:t xml:space="preserve">Police Staff </w:t>
            </w:r>
            <w:r w:rsidR="00D335FF">
              <w:t>A006</w:t>
            </w:r>
          </w:p>
        </w:tc>
      </w:tr>
      <w:tr w:rsidR="00CD4244" w14:paraId="49FC2C78" w14:textId="77777777" w:rsidTr="1830A1DB">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E3BEA2F" w14:textId="2251B3C3" w:rsidR="00CD4244" w:rsidRPr="00342FA2" w:rsidRDefault="00CD4244" w:rsidP="00CD4244">
            <w:pPr>
              <w:rPr>
                <w:b w:val="0"/>
              </w:rPr>
            </w:pPr>
            <w:r w:rsidRPr="00342FA2">
              <w:rPr>
                <w:b w:val="0"/>
              </w:rPr>
              <w:t>Department</w:t>
            </w:r>
            <w:r w:rsidR="00CE334C">
              <w:rPr>
                <w:b w:val="0"/>
              </w:rPr>
              <w:t xml:space="preserve"> </w:t>
            </w:r>
            <w:r w:rsidR="00512579">
              <w:rPr>
                <w:b w:val="0"/>
              </w:rPr>
              <w:t>A-Division</w:t>
            </w:r>
          </w:p>
        </w:tc>
        <w:tc>
          <w:tcPr>
            <w:tcW w:w="3114" w:type="dxa"/>
            <w:shd w:val="clear" w:color="auto" w:fill="FFFFFF" w:themeFill="background1"/>
          </w:tcPr>
          <w:p w14:paraId="0B940E7B" w14:textId="23CD0EAD" w:rsidR="00CD4244" w:rsidRPr="00342FA2" w:rsidRDefault="00CD4244" w:rsidP="00CD4244">
            <w:pPr>
              <w:cnfStyle w:val="000000000000" w:firstRow="0" w:lastRow="0" w:firstColumn="0" w:lastColumn="0" w:oddVBand="0" w:evenVBand="0" w:oddHBand="0" w:evenHBand="0" w:firstRowFirstColumn="0" w:firstRowLastColumn="0" w:lastRowFirstColumn="0" w:lastRowLastColumn="0"/>
            </w:pPr>
            <w:r w:rsidRPr="00342FA2">
              <w:t>Division</w:t>
            </w:r>
            <w:r w:rsidR="006A4034">
              <w:t xml:space="preserve"> A</w:t>
            </w:r>
            <w:sdt>
              <w:sdtPr>
                <w:alias w:val="Divisions"/>
                <w:tag w:val="Divisions"/>
                <w:id w:val="-901912270"/>
                <w:placeholder>
                  <w:docPart w:val="3252EEEBCC4A43D5BF3990CED97B04BF"/>
                </w:placeholder>
                <w:showingPlcHdr/>
                <w:dropDownList>
                  <w:listItem w:value="A"/>
                  <w:listItem w:displayText="B" w:value="B"/>
                  <w:listItem w:displayText="C" w:value="C"/>
                  <w:listItem w:displayText="D" w:value="D"/>
                  <w:listItem w:displayText="E" w:value="E"/>
                </w:dropDownList>
              </w:sdtPr>
              <w:sdtEndPr/>
              <w:sdtContent>
                <w:r w:rsidR="006A4034">
                  <w:rPr>
                    <w:rStyle w:val="PlaceholderText"/>
                    <w:b/>
                  </w:rPr>
                  <w:t xml:space="preserve"> </w:t>
                </w:r>
                <w:r w:rsidR="006A4034" w:rsidRPr="005275D9">
                  <w:rPr>
                    <w:rStyle w:val="PlaceholderText"/>
                  </w:rPr>
                  <w:t>Sel</w:t>
                </w:r>
                <w:r w:rsidR="006A4034">
                  <w:rPr>
                    <w:rStyle w:val="PlaceholderText"/>
                  </w:rPr>
                  <w:t>ect Division</w:t>
                </w:r>
              </w:sdtContent>
            </w:sdt>
          </w:p>
        </w:tc>
      </w:tr>
      <w:tr w:rsidR="00CD4244" w14:paraId="07447CC6" w14:textId="77777777" w:rsidTr="1830A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A42E2BD" w14:textId="5E73B853" w:rsidR="00CD4244" w:rsidRPr="00342FA2" w:rsidRDefault="00CD4244" w:rsidP="00CD4244">
            <w:pPr>
              <w:rPr>
                <w:b w:val="0"/>
              </w:rPr>
            </w:pPr>
            <w:r>
              <w:rPr>
                <w:b w:val="0"/>
              </w:rPr>
              <w:t>Reports to:</w:t>
            </w:r>
            <w:r w:rsidR="00CE334C">
              <w:rPr>
                <w:b w:val="0"/>
              </w:rPr>
              <w:t xml:space="preserve"> </w:t>
            </w:r>
            <w:r w:rsidR="00CB5A54">
              <w:rPr>
                <w:b w:val="0"/>
              </w:rPr>
              <w:t xml:space="preserve"> Drone Flight Operations Room</w:t>
            </w:r>
            <w:r w:rsidR="00AF4346">
              <w:rPr>
                <w:b w:val="0"/>
              </w:rPr>
              <w:t xml:space="preserve"> Supervisor</w:t>
            </w:r>
          </w:p>
        </w:tc>
        <w:tc>
          <w:tcPr>
            <w:tcW w:w="3114" w:type="dxa"/>
            <w:shd w:val="clear" w:color="auto" w:fill="FFFFFF" w:themeFill="background1"/>
          </w:tcPr>
          <w:p w14:paraId="23016320" w14:textId="26DA5DD7" w:rsidR="00CD4244" w:rsidRPr="00342FA2" w:rsidRDefault="00CD4244" w:rsidP="00CD4244">
            <w:pPr>
              <w:cnfStyle w:val="000000100000" w:firstRow="0" w:lastRow="0" w:firstColumn="0" w:lastColumn="0" w:oddVBand="0" w:evenVBand="0" w:oddHBand="1" w:evenHBand="0" w:firstRowFirstColumn="0" w:firstRowLastColumn="0" w:lastRowFirstColumn="0" w:lastRowLastColumn="0"/>
            </w:pPr>
            <w:r>
              <w:t>Contract Type</w:t>
            </w:r>
            <w:r w:rsidR="006A4034">
              <w:t xml:space="preserve">: </w:t>
            </w:r>
            <w:r w:rsidR="725C1352">
              <w:t>23months</w:t>
            </w:r>
            <w:r w:rsidR="000439E3">
              <w:t xml:space="preserve"> with provision to convert to permanent when the role becomes permanent</w:t>
            </w:r>
            <w:r w:rsidR="59942EAF">
              <w:t>.</w:t>
            </w:r>
            <w:r w:rsidR="000439E3">
              <w:t xml:space="preserve"> </w:t>
            </w:r>
            <w:r w:rsidR="002F3D39">
              <w:t xml:space="preserve"> </w:t>
            </w:r>
            <w:sdt>
              <w:sdtPr>
                <w:alias w:val="Type of Contract"/>
                <w:tag w:val="Type of Contract"/>
                <w:id w:val="-756975574"/>
                <w:placeholder>
                  <w:docPart w:val="88212CF66E804B59B4D2250BD701CF85"/>
                </w:placeholder>
                <w:dropDownList>
                  <w:listItem w:value="Permanent"/>
                  <w:listItem w:displayText="Temporary" w:value="Temporary"/>
                </w:dropDownList>
              </w:sdtPr>
              <w:sdtEndPr/>
              <w:sdtContent>
                <w:r w:rsidR="006A4034">
                  <w:t>Temporary</w:t>
                </w:r>
              </w:sdtContent>
            </w:sdt>
          </w:p>
        </w:tc>
      </w:tr>
      <w:tr w:rsidR="00CD4244" w14:paraId="2BBDBC28" w14:textId="77777777" w:rsidTr="1830A1DB">
        <w:trPr>
          <w:trHeight w:val="668"/>
        </w:trPr>
        <w:tc>
          <w:tcPr>
            <w:cnfStyle w:val="001000000000" w:firstRow="0" w:lastRow="0" w:firstColumn="1" w:lastColumn="0" w:oddVBand="0" w:evenVBand="0" w:oddHBand="0" w:evenHBand="0" w:firstRowFirstColumn="0" w:firstRowLastColumn="0" w:lastRowFirstColumn="0" w:lastRowLastColumn="0"/>
            <w:tcW w:w="6804" w:type="dxa"/>
            <w:shd w:val="clear" w:color="auto" w:fill="FFFFFF" w:themeFill="background1"/>
          </w:tcPr>
          <w:p w14:paraId="6973699B" w14:textId="4E52A8C0" w:rsidR="00CD4244" w:rsidRPr="00342FA2" w:rsidRDefault="00CD4244" w:rsidP="00CD4244">
            <w:pPr>
              <w:rPr>
                <w:b w:val="0"/>
              </w:rPr>
            </w:pPr>
            <w:r w:rsidRPr="00342FA2">
              <w:rPr>
                <w:b w:val="0"/>
              </w:rPr>
              <w:t xml:space="preserve">Level of </w:t>
            </w:r>
            <w:r w:rsidRPr="000F6E06">
              <w:rPr>
                <w:b w:val="0"/>
              </w:rPr>
              <w:t>Vetting</w:t>
            </w:r>
            <w:r w:rsidR="002F3D39">
              <w:rPr>
                <w:b w:val="0"/>
              </w:rPr>
              <w:t>:</w:t>
            </w:r>
            <w:r w:rsidR="000F6E06" w:rsidRPr="000F6E06">
              <w:rPr>
                <w:b w:val="0"/>
              </w:rPr>
              <w:t xml:space="preserve"> </w:t>
            </w:r>
            <w:r w:rsidR="000C3700">
              <w:rPr>
                <w:b w:val="0"/>
              </w:rPr>
              <w:t>RV (</w:t>
            </w:r>
            <w:r w:rsidR="002643AC">
              <w:rPr>
                <w:b w:val="0"/>
              </w:rPr>
              <w:t>TBC</w:t>
            </w:r>
            <w:r w:rsidR="000C3700">
              <w:rPr>
                <w:b w:val="0"/>
              </w:rPr>
              <w:t>)</w:t>
            </w:r>
          </w:p>
        </w:tc>
        <w:tc>
          <w:tcPr>
            <w:tcW w:w="3114" w:type="dxa"/>
            <w:shd w:val="clear" w:color="auto" w:fill="FFFFFF" w:themeFill="background1"/>
          </w:tcPr>
          <w:p w14:paraId="0BA7498F" w14:textId="26F3B1E5" w:rsidR="0057644F" w:rsidRPr="00342FA2" w:rsidRDefault="00CD4244" w:rsidP="1AC4AEDF">
            <w:pPr>
              <w:cnfStyle w:val="000000000000" w:firstRow="0" w:lastRow="0" w:firstColumn="0" w:lastColumn="0" w:oddVBand="0" w:evenVBand="0" w:oddHBand="0" w:evenHBand="0" w:firstRowFirstColumn="0" w:firstRowLastColumn="0" w:lastRowFirstColumn="0" w:lastRowLastColumn="0"/>
              <w:rPr>
                <w:color w:val="767171" w:themeColor="background2" w:themeShade="80"/>
                <w:sz w:val="20"/>
                <w:szCs w:val="20"/>
              </w:rPr>
            </w:pPr>
            <w:r>
              <w:t>Number</w:t>
            </w:r>
            <w:r w:rsidR="003D36FB">
              <w:t>s in Post</w:t>
            </w:r>
            <w:r w:rsidRPr="1AC4AEDF">
              <w:rPr>
                <w:color w:val="767171" w:themeColor="background2" w:themeShade="80"/>
              </w:rPr>
              <w:t>:</w:t>
            </w:r>
            <w:r w:rsidR="00112768">
              <w:rPr>
                <w:color w:val="767171" w:themeColor="background2" w:themeShade="80"/>
                <w:sz w:val="20"/>
                <w:szCs w:val="20"/>
              </w:rPr>
              <w:t>1</w:t>
            </w:r>
          </w:p>
        </w:tc>
      </w:tr>
      <w:tr w:rsidR="00E90E2C" w14:paraId="5F307E88" w14:textId="77777777" w:rsidTr="1830A1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69B1A5BF" w14:textId="0DF35D28" w:rsidR="00E90E2C" w:rsidRPr="00AC0C44" w:rsidRDefault="26BD23FC" w:rsidP="002D7415">
            <w:pPr>
              <w:rPr>
                <w:b w:val="0"/>
                <w:color w:val="2F5496" w:themeColor="accent1" w:themeShade="BF"/>
                <w:sz w:val="26"/>
                <w:szCs w:val="26"/>
              </w:rPr>
            </w:pPr>
            <w:r w:rsidRPr="0FE89B46">
              <w:rPr>
                <w:color w:val="2F5496" w:themeColor="accent1" w:themeShade="BF"/>
                <w:sz w:val="26"/>
                <w:szCs w:val="26"/>
              </w:rPr>
              <w:t>B Purpose</w:t>
            </w:r>
            <w:r w:rsidR="00E90E2C" w:rsidRPr="0FE89B46">
              <w:rPr>
                <w:color w:val="2F5496" w:themeColor="accent1" w:themeShade="BF"/>
                <w:sz w:val="26"/>
                <w:szCs w:val="26"/>
              </w:rPr>
              <w:t xml:space="preserve"> of the Post</w:t>
            </w:r>
          </w:p>
        </w:tc>
      </w:tr>
      <w:tr w:rsidR="00AC0C44" w14:paraId="0370FC3E" w14:textId="77777777" w:rsidTr="1830A1DB">
        <w:tc>
          <w:tcPr>
            <w:cnfStyle w:val="001000000000" w:firstRow="0" w:lastRow="0" w:firstColumn="1" w:lastColumn="0" w:oddVBand="0" w:evenVBand="0" w:oddHBand="0" w:evenHBand="0" w:firstRowFirstColumn="0" w:firstRowLastColumn="0" w:lastRowFirstColumn="0" w:lastRowLastColumn="0"/>
            <w:tcW w:w="9918" w:type="dxa"/>
            <w:gridSpan w:val="2"/>
          </w:tcPr>
          <w:p w14:paraId="0C847A88" w14:textId="77777777" w:rsidR="00AC0C44" w:rsidRPr="0067399C" w:rsidRDefault="00AC0C44" w:rsidP="00CE334C">
            <w:pPr>
              <w:rPr>
                <w:rFonts w:cstheme="minorHAnsi"/>
                <w:color w:val="2F5496" w:themeColor="accent1" w:themeShade="BF"/>
                <w:sz w:val="26"/>
                <w:szCs w:val="26"/>
              </w:rPr>
            </w:pPr>
          </w:p>
          <w:p w14:paraId="3BA90EE6" w14:textId="291BF522" w:rsidR="00D549E1" w:rsidRPr="006B5E14" w:rsidRDefault="00D549E1" w:rsidP="0FE89B46">
            <w:pPr>
              <w:rPr>
                <w:color w:val="0D0D0D" w:themeColor="text1" w:themeTint="F2"/>
              </w:rPr>
            </w:pPr>
            <w:r w:rsidRPr="0FE89B46">
              <w:rPr>
                <w:b w:val="0"/>
                <w:color w:val="0D0D0D" w:themeColor="text1" w:themeTint="F2"/>
              </w:rPr>
              <w:t xml:space="preserve">British Transport Police are developing advanced drone capability to support railway policing, using “Drone in a Box” (DIAB) technology to enable the rapid deployment of drones to incidents across the rail network. These systems enhance situational awareness, inform operational </w:t>
            </w:r>
            <w:r w:rsidR="6E4E4A16" w:rsidRPr="0FE89B46">
              <w:rPr>
                <w:b w:val="0"/>
                <w:color w:val="0D0D0D" w:themeColor="text1" w:themeTint="F2"/>
              </w:rPr>
              <w:t>decision-making,</w:t>
            </w:r>
            <w:r w:rsidRPr="0FE89B46">
              <w:rPr>
                <w:b w:val="0"/>
                <w:color w:val="0D0D0D" w:themeColor="text1" w:themeTint="F2"/>
              </w:rPr>
              <w:t xml:space="preserve"> and reduce risk to officers and staff.</w:t>
            </w:r>
          </w:p>
          <w:p w14:paraId="5FAD69F1" w14:textId="77777777" w:rsidR="00D549E1" w:rsidRPr="0067399C" w:rsidRDefault="00D549E1" w:rsidP="00D549E1">
            <w:pPr>
              <w:rPr>
                <w:rFonts w:cstheme="minorHAnsi"/>
                <w:b w:val="0"/>
                <w:bCs w:val="0"/>
                <w:color w:val="0033CC"/>
              </w:rPr>
            </w:pPr>
          </w:p>
          <w:p w14:paraId="1AC61AF8" w14:textId="1C86ECC0" w:rsidR="00D549E1" w:rsidRPr="006B5E14" w:rsidRDefault="00D549E1" w:rsidP="0FE89B46">
            <w:pPr>
              <w:rPr>
                <w:color w:val="0D0D0D" w:themeColor="text1" w:themeTint="F2"/>
              </w:rPr>
            </w:pPr>
            <w:r w:rsidRPr="0FE89B46">
              <w:rPr>
                <w:b w:val="0"/>
                <w:color w:val="0D0D0D" w:themeColor="text1" w:themeTint="F2"/>
              </w:rPr>
              <w:t xml:space="preserve">The Drone Technician is a standalone technical role responsible for leading the installation, </w:t>
            </w:r>
            <w:r w:rsidR="308528B2" w:rsidRPr="0FE89B46">
              <w:rPr>
                <w:b w:val="0"/>
                <w:color w:val="0D0D0D" w:themeColor="text1" w:themeTint="F2"/>
              </w:rPr>
              <w:t>construction,</w:t>
            </w:r>
            <w:r w:rsidRPr="0FE89B46">
              <w:rPr>
                <w:b w:val="0"/>
                <w:color w:val="0D0D0D" w:themeColor="text1" w:themeTint="F2"/>
              </w:rPr>
              <w:t xml:space="preserve"> and maintenance of BTP’s drone infrastructure across the rail network. The role ensures systems are safe, </w:t>
            </w:r>
            <w:r w:rsidR="76FD4DC7" w:rsidRPr="0FE89B46">
              <w:rPr>
                <w:b w:val="0"/>
                <w:color w:val="0D0D0D" w:themeColor="text1" w:themeTint="F2"/>
              </w:rPr>
              <w:t>compliant,</w:t>
            </w:r>
            <w:r w:rsidRPr="0FE89B46">
              <w:rPr>
                <w:b w:val="0"/>
                <w:color w:val="0D0D0D" w:themeColor="text1" w:themeTint="F2"/>
              </w:rPr>
              <w:t xml:space="preserve"> and operationally effective, enabling reliable drone operations in support of policing activity. Working to the Drone Development Programme strategy, the Drone Technician will undertake specialist training to develop the technical and operational capability required to deliver and sustain drone deployment.</w:t>
            </w:r>
          </w:p>
          <w:p w14:paraId="3D055C75" w14:textId="77777777" w:rsidR="00D549E1" w:rsidRPr="0067399C" w:rsidRDefault="00D549E1" w:rsidP="00D549E1">
            <w:pPr>
              <w:rPr>
                <w:rFonts w:cstheme="minorHAnsi"/>
                <w:b w:val="0"/>
                <w:bCs w:val="0"/>
                <w:color w:val="0033CC"/>
              </w:rPr>
            </w:pPr>
          </w:p>
          <w:p w14:paraId="11B8CF78" w14:textId="77777777" w:rsidR="00D549E1" w:rsidRPr="0067399C" w:rsidRDefault="00D549E1" w:rsidP="00D549E1">
            <w:pPr>
              <w:rPr>
                <w:rFonts w:cstheme="minorHAnsi"/>
                <w:b w:val="0"/>
                <w:bCs w:val="0"/>
                <w:color w:val="0D0D0D" w:themeColor="text1" w:themeTint="F2"/>
              </w:rPr>
            </w:pPr>
            <w:r w:rsidRPr="0FE89B46">
              <w:rPr>
                <w:b w:val="0"/>
                <w:color w:val="0D0D0D" w:themeColor="text1" w:themeTint="F2"/>
              </w:rPr>
              <w:t>The role also supports the expansion of BTP’s drone capability through testing, commissioning and continuous improvement of systems and processes. As part of a developing national programme, the Drone Technician plays a key role in scaling and embedding drone technology into operational policing, including providing support and cover as a drone pilot within the Drone Flight Operations Room (DFOR). The role requires independent working across multiple locations and conditions, contributing to the delivery of a nationally significant capability.</w:t>
            </w:r>
          </w:p>
          <w:p w14:paraId="6518CCAD" w14:textId="300BD8A9" w:rsidR="00532311" w:rsidRPr="004C7506" w:rsidRDefault="00532311" w:rsidP="0FE89B46">
            <w:pPr>
              <w:rPr>
                <w:b w:val="0"/>
                <w:color w:val="000000" w:themeColor="text1"/>
              </w:rPr>
            </w:pPr>
          </w:p>
        </w:tc>
      </w:tr>
      <w:tr w:rsidR="00E90E2C" w14:paraId="4BE65AD0" w14:textId="77777777" w:rsidTr="1830A1DB">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918" w:type="dxa"/>
            <w:gridSpan w:val="2"/>
          </w:tcPr>
          <w:p w14:paraId="79952886" w14:textId="7C88B36C" w:rsidR="00E90E2C" w:rsidRDefault="67A75C87" w:rsidP="00E90E2C">
            <w:pPr>
              <w:rPr>
                <w:b w:val="0"/>
                <w:color w:val="2F5496" w:themeColor="accent1" w:themeShade="BF"/>
                <w:sz w:val="26"/>
                <w:szCs w:val="26"/>
              </w:rPr>
            </w:pPr>
            <w:r w:rsidRPr="0FE89B46">
              <w:rPr>
                <w:color w:val="2F5496" w:themeColor="accent1" w:themeShade="BF"/>
                <w:sz w:val="26"/>
                <w:szCs w:val="26"/>
              </w:rPr>
              <w:t>C Dimensions</w:t>
            </w:r>
            <w:r w:rsidR="00E90E2C" w:rsidRPr="0FE89B46">
              <w:rPr>
                <w:color w:val="2F5496" w:themeColor="accent1" w:themeShade="BF"/>
                <w:sz w:val="26"/>
                <w:szCs w:val="26"/>
              </w:rPr>
              <w:t xml:space="preserve"> of the Post</w:t>
            </w:r>
          </w:p>
          <w:p w14:paraId="7E509F68" w14:textId="6498EAC3" w:rsidR="00ED1600" w:rsidRPr="00ED1600" w:rsidRDefault="00ED1600" w:rsidP="00ED1600">
            <w:pPr>
              <w:rPr>
                <w:b w:val="0"/>
                <w:color w:val="2F5496" w:themeColor="accent1" w:themeShade="BF"/>
                <w:sz w:val="26"/>
                <w:szCs w:val="26"/>
              </w:rPr>
            </w:pPr>
            <w:r w:rsidRPr="00ED1600">
              <w:rPr>
                <w:b w:val="0"/>
                <w:color w:val="2F5496" w:themeColor="accent1" w:themeShade="BF"/>
                <w:sz w:val="26"/>
                <w:szCs w:val="26"/>
              </w:rPr>
              <w:t>Financial – Direct or Non-Direct</w:t>
            </w:r>
          </w:p>
          <w:p w14:paraId="760063EC" w14:textId="72F837D0" w:rsidR="00ED1600" w:rsidRPr="00ED1600" w:rsidRDefault="00ED1600" w:rsidP="00ED1600">
            <w:pPr>
              <w:rPr>
                <w:b w:val="0"/>
                <w:color w:val="2F5496" w:themeColor="accent1" w:themeShade="BF"/>
                <w:sz w:val="26"/>
                <w:szCs w:val="26"/>
              </w:rPr>
            </w:pPr>
            <w:r w:rsidRPr="00ED1600">
              <w:rPr>
                <w:b w:val="0"/>
                <w:color w:val="2F5496" w:themeColor="accent1" w:themeShade="BF"/>
                <w:sz w:val="26"/>
                <w:szCs w:val="26"/>
              </w:rPr>
              <w:t xml:space="preserve">Staff Responsibilities – Direct or </w:t>
            </w:r>
            <w:proofErr w:type="spellStart"/>
            <w:r w:rsidRPr="00ED1600">
              <w:rPr>
                <w:b w:val="0"/>
                <w:color w:val="2F5496" w:themeColor="accent1" w:themeShade="BF"/>
                <w:sz w:val="26"/>
                <w:szCs w:val="26"/>
              </w:rPr>
              <w:t>Non</w:t>
            </w:r>
            <w:r w:rsidR="004D1B22">
              <w:rPr>
                <w:b w:val="0"/>
                <w:color w:val="2F5496" w:themeColor="accent1" w:themeShade="BF"/>
                <w:sz w:val="26"/>
                <w:szCs w:val="26"/>
              </w:rPr>
              <w:t>d</w:t>
            </w:r>
            <w:r w:rsidRPr="00ED1600">
              <w:rPr>
                <w:b w:val="0"/>
                <w:color w:val="2F5496" w:themeColor="accent1" w:themeShade="BF"/>
                <w:sz w:val="26"/>
                <w:szCs w:val="26"/>
              </w:rPr>
              <w:t>irect</w:t>
            </w:r>
            <w:proofErr w:type="spellEnd"/>
          </w:p>
          <w:p w14:paraId="6A409D7B" w14:textId="4048053B" w:rsidR="00E90E2C" w:rsidRPr="00FE19A2" w:rsidRDefault="00ED1600" w:rsidP="00341A6E">
            <w:pPr>
              <w:rPr>
                <w:b w:val="0"/>
                <w:sz w:val="19"/>
                <w:szCs w:val="19"/>
              </w:rPr>
            </w:pPr>
            <w:r w:rsidRPr="00ED1600">
              <w:rPr>
                <w:b w:val="0"/>
                <w:color w:val="2F5496" w:themeColor="accent1" w:themeShade="BF"/>
                <w:sz w:val="26"/>
                <w:szCs w:val="26"/>
              </w:rPr>
              <w:t xml:space="preserve">Staff Responsibilities – </w:t>
            </w:r>
            <w:proofErr w:type="spellStart"/>
            <w:r w:rsidRPr="00ED1600">
              <w:rPr>
                <w:b w:val="0"/>
                <w:color w:val="2F5496" w:themeColor="accent1" w:themeShade="BF"/>
                <w:sz w:val="26"/>
                <w:szCs w:val="26"/>
              </w:rPr>
              <w:t>Non</w:t>
            </w:r>
            <w:r w:rsidR="004D1B22">
              <w:rPr>
                <w:b w:val="0"/>
                <w:color w:val="2F5496" w:themeColor="accent1" w:themeShade="BF"/>
                <w:sz w:val="26"/>
                <w:szCs w:val="26"/>
              </w:rPr>
              <w:t>d</w:t>
            </w:r>
            <w:r w:rsidRPr="00ED1600">
              <w:rPr>
                <w:b w:val="0"/>
                <w:color w:val="2F5496" w:themeColor="accent1" w:themeShade="BF"/>
                <w:sz w:val="26"/>
                <w:szCs w:val="26"/>
              </w:rPr>
              <w:t>irect</w:t>
            </w:r>
            <w:proofErr w:type="spellEnd"/>
          </w:p>
        </w:tc>
      </w:tr>
      <w:tr w:rsidR="00AC0C44" w14:paraId="1431FE2F" w14:textId="77777777" w:rsidTr="1830A1DB">
        <w:trPr>
          <w:trHeight w:val="3165"/>
        </w:trPr>
        <w:tc>
          <w:tcPr>
            <w:cnfStyle w:val="001000000000" w:firstRow="0" w:lastRow="0" w:firstColumn="1" w:lastColumn="0" w:oddVBand="0" w:evenVBand="0" w:oddHBand="0" w:evenHBand="0" w:firstRowFirstColumn="0" w:firstRowLastColumn="0" w:lastRowFirstColumn="0" w:lastRowLastColumn="0"/>
            <w:tcW w:w="9918" w:type="dxa"/>
            <w:gridSpan w:val="2"/>
          </w:tcPr>
          <w:tbl>
            <w:tblPr>
              <w:tblW w:w="0" w:type="auto"/>
              <w:tblBorders>
                <w:top w:val="single" w:sz="48" w:space="0" w:color="E0E0E0"/>
                <w:left w:val="single" w:sz="48" w:space="0" w:color="E0E0E0"/>
                <w:bottom w:val="single" w:sz="48" w:space="0" w:color="E0E0E0"/>
                <w:right w:val="single" w:sz="48" w:space="0" w:color="E0E0E0"/>
              </w:tblBorders>
              <w:tblLook w:val="0000" w:firstRow="0" w:lastRow="0" w:firstColumn="0" w:lastColumn="0" w:noHBand="0" w:noVBand="0"/>
            </w:tblPr>
            <w:tblGrid>
              <w:gridCol w:w="9702"/>
            </w:tblGrid>
            <w:tr w:rsidR="00CE334C" w:rsidRPr="0067399C" w14:paraId="49344EFF" w14:textId="77777777" w:rsidTr="1830A1DB">
              <w:trPr>
                <w:cantSplit/>
                <w:trHeight w:val="2430"/>
              </w:trPr>
              <w:tc>
                <w:tcPr>
                  <w:tcW w:w="9702" w:type="dxa"/>
                  <w:tcBorders>
                    <w:top w:val="nil"/>
                    <w:left w:val="nil"/>
                    <w:bottom w:val="nil"/>
                    <w:right w:val="nil"/>
                  </w:tcBorders>
                  <w:vAlign w:val="bottom"/>
                </w:tcPr>
                <w:p w14:paraId="5D9E3037" w14:textId="77777777" w:rsidR="00616B7A" w:rsidRPr="0067399C" w:rsidRDefault="00616B7A" w:rsidP="00DE2B75">
                  <w:pPr>
                    <w:pStyle w:val="Heading3"/>
                    <w:framePr w:hSpace="180" w:wrap="around" w:vAnchor="text" w:hAnchor="margin" w:x="-431" w:y="100"/>
                    <w:numPr>
                      <w:ilvl w:val="0"/>
                      <w:numId w:val="11"/>
                    </w:numPr>
                    <w:spacing w:line="276" w:lineRule="auto"/>
                    <w:rPr>
                      <w:rFonts w:asciiTheme="minorHAnsi" w:hAnsiTheme="minorHAnsi" w:cstheme="minorHAnsi"/>
                      <w:sz w:val="22"/>
                      <w:szCs w:val="22"/>
                    </w:rPr>
                  </w:pPr>
                  <w:r w:rsidRPr="0067399C">
                    <w:rPr>
                      <w:rFonts w:asciiTheme="minorHAnsi" w:hAnsiTheme="minorHAnsi" w:cstheme="minorHAnsi"/>
                      <w:sz w:val="22"/>
                      <w:szCs w:val="22"/>
                    </w:rPr>
                    <w:t>Financial Responsibilities</w:t>
                  </w:r>
                </w:p>
                <w:p w14:paraId="70475A64" w14:textId="0B1FBC1E" w:rsidR="00616B7A" w:rsidRPr="0067399C" w:rsidRDefault="00CB696E" w:rsidP="00DE2B75">
                  <w:pPr>
                    <w:pStyle w:val="Heading3"/>
                    <w:framePr w:hSpace="180" w:wrap="around" w:vAnchor="text" w:hAnchor="margin" w:x="-431" w:y="100"/>
                    <w:spacing w:line="276" w:lineRule="auto"/>
                    <w:ind w:left="720"/>
                    <w:rPr>
                      <w:rFonts w:asciiTheme="minorHAnsi" w:hAnsiTheme="minorHAnsi" w:cstheme="minorHAnsi"/>
                      <w:b w:val="0"/>
                      <w:sz w:val="22"/>
                      <w:szCs w:val="22"/>
                    </w:rPr>
                  </w:pPr>
                  <w:r w:rsidRPr="0067399C">
                    <w:rPr>
                      <w:rFonts w:asciiTheme="minorHAnsi" w:hAnsiTheme="minorHAnsi" w:cstheme="minorHAnsi"/>
                      <w:b w:val="0"/>
                      <w:sz w:val="22"/>
                      <w:szCs w:val="22"/>
                    </w:rPr>
                    <w:t xml:space="preserve">The Drone Technician will </w:t>
                  </w:r>
                  <w:r w:rsidR="00334514" w:rsidRPr="0067399C">
                    <w:rPr>
                      <w:rFonts w:asciiTheme="minorHAnsi" w:hAnsiTheme="minorHAnsi" w:cstheme="minorHAnsi"/>
                      <w:b w:val="0"/>
                      <w:sz w:val="22"/>
                      <w:szCs w:val="22"/>
                    </w:rPr>
                    <w:t xml:space="preserve">be issued a Government Procurement Card to make small value </w:t>
                  </w:r>
                  <w:r w:rsidRPr="0067399C">
                    <w:rPr>
                      <w:rFonts w:asciiTheme="minorHAnsi" w:hAnsiTheme="minorHAnsi" w:cstheme="minorHAnsi"/>
                      <w:b w:val="0"/>
                      <w:sz w:val="22"/>
                      <w:szCs w:val="22"/>
                    </w:rPr>
                    <w:t>purchases of construction materials (under £250).</w:t>
                  </w:r>
                  <w:r w:rsidR="41D55952" w:rsidRPr="0067399C">
                    <w:rPr>
                      <w:rFonts w:asciiTheme="minorHAnsi" w:hAnsiTheme="minorHAnsi" w:cstheme="minorHAnsi"/>
                      <w:b w:val="0"/>
                      <w:sz w:val="22"/>
                      <w:szCs w:val="22"/>
                    </w:rPr>
                    <w:t xml:space="preserve"> Maintaining the records</w:t>
                  </w:r>
                  <w:r w:rsidR="21D90523" w:rsidRPr="0067399C">
                    <w:rPr>
                      <w:rFonts w:asciiTheme="minorHAnsi" w:hAnsiTheme="minorHAnsi" w:cstheme="minorHAnsi"/>
                      <w:b w:val="0"/>
                      <w:sz w:val="22"/>
                      <w:szCs w:val="22"/>
                    </w:rPr>
                    <w:t xml:space="preserve"> as per BTP regulations</w:t>
                  </w:r>
                  <w:r w:rsidR="41D55952" w:rsidRPr="0067399C">
                    <w:rPr>
                      <w:rFonts w:asciiTheme="minorHAnsi" w:hAnsiTheme="minorHAnsi" w:cstheme="minorHAnsi"/>
                      <w:b w:val="0"/>
                      <w:sz w:val="22"/>
                      <w:szCs w:val="22"/>
                    </w:rPr>
                    <w:t xml:space="preserve"> will </w:t>
                  </w:r>
                  <w:r w:rsidR="0AE09B32" w:rsidRPr="0067399C">
                    <w:rPr>
                      <w:rFonts w:asciiTheme="minorHAnsi" w:hAnsiTheme="minorHAnsi" w:cstheme="minorHAnsi"/>
                      <w:b w:val="0"/>
                      <w:sz w:val="22"/>
                      <w:szCs w:val="22"/>
                    </w:rPr>
                    <w:t>be required.</w:t>
                  </w:r>
                  <w:r w:rsidR="41D55952" w:rsidRPr="0067399C">
                    <w:rPr>
                      <w:rFonts w:asciiTheme="minorHAnsi" w:hAnsiTheme="minorHAnsi" w:cstheme="minorHAnsi"/>
                      <w:b w:val="0"/>
                      <w:sz w:val="22"/>
                      <w:szCs w:val="22"/>
                    </w:rPr>
                    <w:t xml:space="preserve"> </w:t>
                  </w:r>
                </w:p>
                <w:p w14:paraId="5EBBF7EE" w14:textId="1A243610" w:rsidR="00616B7A" w:rsidRPr="0067399C" w:rsidRDefault="00616B7A" w:rsidP="00DE2B75">
                  <w:pPr>
                    <w:pStyle w:val="Heading3"/>
                    <w:framePr w:hSpace="180" w:wrap="around" w:vAnchor="text" w:hAnchor="margin" w:x="-431" w:y="100"/>
                    <w:numPr>
                      <w:ilvl w:val="0"/>
                      <w:numId w:val="11"/>
                    </w:numPr>
                    <w:spacing w:line="276" w:lineRule="auto"/>
                    <w:rPr>
                      <w:rFonts w:asciiTheme="minorHAnsi" w:hAnsiTheme="minorHAnsi" w:cstheme="minorHAnsi"/>
                      <w:sz w:val="22"/>
                      <w:szCs w:val="22"/>
                    </w:rPr>
                  </w:pPr>
                  <w:r w:rsidRPr="0067399C">
                    <w:rPr>
                      <w:rFonts w:asciiTheme="minorHAnsi" w:hAnsiTheme="minorHAnsi" w:cstheme="minorHAnsi"/>
                      <w:sz w:val="22"/>
                      <w:szCs w:val="22"/>
                    </w:rPr>
                    <w:t>Staff</w:t>
                  </w:r>
                  <w:r w:rsidR="004D1B22" w:rsidRPr="0067399C">
                    <w:rPr>
                      <w:rFonts w:asciiTheme="minorHAnsi" w:hAnsiTheme="minorHAnsi" w:cstheme="minorHAnsi"/>
                      <w:sz w:val="22"/>
                      <w:szCs w:val="22"/>
                    </w:rPr>
                    <w:t xml:space="preserve"> management r</w:t>
                  </w:r>
                  <w:r w:rsidRPr="0067399C">
                    <w:rPr>
                      <w:rFonts w:asciiTheme="minorHAnsi" w:hAnsiTheme="minorHAnsi" w:cstheme="minorHAnsi"/>
                      <w:sz w:val="22"/>
                      <w:szCs w:val="22"/>
                    </w:rPr>
                    <w:t xml:space="preserve">esponsibilities – Direct </w:t>
                  </w:r>
                </w:p>
                <w:p w14:paraId="1D335A1C" w14:textId="77777777" w:rsidR="00616B7A" w:rsidRPr="0067399C" w:rsidRDefault="00616B7A" w:rsidP="00DE2B75">
                  <w:pPr>
                    <w:pStyle w:val="Heading3"/>
                    <w:framePr w:hSpace="180" w:wrap="around" w:vAnchor="text" w:hAnchor="margin" w:x="-431" w:y="100"/>
                    <w:spacing w:line="276" w:lineRule="auto"/>
                    <w:ind w:left="720"/>
                    <w:rPr>
                      <w:rFonts w:asciiTheme="minorHAnsi" w:hAnsiTheme="minorHAnsi" w:cstheme="minorHAnsi"/>
                      <w:b w:val="0"/>
                      <w:bCs/>
                      <w:sz w:val="22"/>
                      <w:szCs w:val="22"/>
                    </w:rPr>
                  </w:pPr>
                  <w:r w:rsidRPr="0067399C">
                    <w:rPr>
                      <w:rFonts w:asciiTheme="minorHAnsi" w:hAnsiTheme="minorHAnsi" w:cstheme="minorHAnsi"/>
                      <w:b w:val="0"/>
                      <w:bCs/>
                      <w:sz w:val="22"/>
                      <w:szCs w:val="22"/>
                    </w:rPr>
                    <w:t>None</w:t>
                  </w:r>
                </w:p>
                <w:p w14:paraId="657C6EFF" w14:textId="359EFB55" w:rsidR="00CE334C" w:rsidRPr="00542131" w:rsidRDefault="111C8500" w:rsidP="1830A1DB">
                  <w:pPr>
                    <w:pStyle w:val="Heading3"/>
                    <w:framePr w:hSpace="180" w:wrap="around" w:vAnchor="text" w:hAnchor="margin" w:x="-431" w:y="100"/>
                    <w:numPr>
                      <w:ilvl w:val="0"/>
                      <w:numId w:val="11"/>
                    </w:numPr>
                    <w:spacing w:line="276" w:lineRule="auto"/>
                    <w:rPr>
                      <w:rFonts w:asciiTheme="minorHAnsi" w:hAnsiTheme="minorHAnsi" w:cstheme="minorBidi"/>
                      <w:sz w:val="22"/>
                      <w:szCs w:val="22"/>
                    </w:rPr>
                  </w:pPr>
                  <w:r w:rsidRPr="1830A1DB">
                    <w:rPr>
                      <w:rFonts w:asciiTheme="minorHAnsi" w:hAnsiTheme="minorHAnsi" w:cstheme="minorBidi"/>
                      <w:sz w:val="22"/>
                      <w:szCs w:val="22"/>
                    </w:rPr>
                    <w:t>Staff management</w:t>
                  </w:r>
                  <w:r w:rsidR="004D1B22" w:rsidRPr="1830A1DB">
                    <w:rPr>
                      <w:rFonts w:asciiTheme="minorHAnsi" w:hAnsiTheme="minorHAnsi" w:cstheme="minorBidi"/>
                      <w:sz w:val="22"/>
                      <w:szCs w:val="22"/>
                    </w:rPr>
                    <w:t xml:space="preserve"> r</w:t>
                  </w:r>
                  <w:r w:rsidR="7E84F723" w:rsidRPr="1830A1DB">
                    <w:rPr>
                      <w:rFonts w:asciiTheme="minorHAnsi" w:hAnsiTheme="minorHAnsi" w:cstheme="minorBidi"/>
                      <w:sz w:val="22"/>
                      <w:szCs w:val="22"/>
                    </w:rPr>
                    <w:t xml:space="preserve">esponsibilities </w:t>
                  </w:r>
                  <w:r w:rsidR="004D1B22" w:rsidRPr="1830A1DB">
                    <w:rPr>
                      <w:rFonts w:asciiTheme="minorHAnsi" w:hAnsiTheme="minorHAnsi" w:cstheme="minorBidi"/>
                      <w:sz w:val="22"/>
                      <w:szCs w:val="22"/>
                    </w:rPr>
                    <w:t xml:space="preserve">– </w:t>
                  </w:r>
                  <w:r w:rsidR="7E84F723" w:rsidRPr="1830A1DB">
                    <w:rPr>
                      <w:rFonts w:asciiTheme="minorHAnsi" w:hAnsiTheme="minorHAnsi" w:cstheme="minorBidi"/>
                      <w:sz w:val="22"/>
                      <w:szCs w:val="22"/>
                    </w:rPr>
                    <w:t>N</w:t>
                  </w:r>
                  <w:r w:rsidR="00CE334C" w:rsidRPr="1830A1DB">
                    <w:rPr>
                      <w:rFonts w:asciiTheme="minorHAnsi" w:hAnsiTheme="minorHAnsi" w:cstheme="minorBidi"/>
                      <w:sz w:val="22"/>
                      <w:szCs w:val="22"/>
                    </w:rPr>
                    <w:t>on</w:t>
                  </w:r>
                  <w:r w:rsidR="7E84F723" w:rsidRPr="1830A1DB">
                    <w:rPr>
                      <w:rFonts w:asciiTheme="minorHAnsi" w:hAnsiTheme="minorHAnsi" w:cstheme="minorBidi"/>
                      <w:sz w:val="22"/>
                      <w:szCs w:val="22"/>
                    </w:rPr>
                    <w:t>d</w:t>
                  </w:r>
                  <w:r w:rsidR="00CE334C" w:rsidRPr="1830A1DB">
                    <w:rPr>
                      <w:rFonts w:asciiTheme="minorHAnsi" w:hAnsiTheme="minorHAnsi" w:cstheme="minorBidi"/>
                      <w:sz w:val="22"/>
                      <w:szCs w:val="22"/>
                    </w:rPr>
                    <w:t xml:space="preserve">irect </w:t>
                  </w:r>
                </w:p>
                <w:p w14:paraId="19B4D3F6" w14:textId="74AA9D8A" w:rsidR="00CE334C" w:rsidRPr="00542131" w:rsidRDefault="00CB696E" w:rsidP="1830A1DB">
                  <w:pPr>
                    <w:pStyle w:val="Heading3"/>
                    <w:framePr w:hSpace="180" w:wrap="around" w:vAnchor="text" w:hAnchor="margin" w:x="-431" w:y="100"/>
                    <w:spacing w:line="276" w:lineRule="auto"/>
                    <w:ind w:left="720"/>
                    <w:rPr>
                      <w:b w:val="0"/>
                    </w:rPr>
                  </w:pPr>
                  <w:r>
                    <w:rPr>
                      <w:b w:val="0"/>
                    </w:rPr>
                    <w:t>None</w:t>
                  </w:r>
                </w:p>
              </w:tc>
            </w:tr>
            <w:tr w:rsidR="00CE334C" w:rsidRPr="0067399C" w14:paraId="5A34ADAE" w14:textId="77777777" w:rsidTr="1830A1DB">
              <w:trPr>
                <w:cantSplit/>
              </w:trPr>
              <w:tc>
                <w:tcPr>
                  <w:tcW w:w="9702" w:type="dxa"/>
                  <w:tcBorders>
                    <w:top w:val="nil"/>
                    <w:left w:val="nil"/>
                    <w:bottom w:val="nil"/>
                    <w:right w:val="nil"/>
                  </w:tcBorders>
                  <w:vAlign w:val="center"/>
                </w:tcPr>
                <w:p w14:paraId="76C7632D" w14:textId="54A3BE50" w:rsidR="00CE334C" w:rsidRPr="0067399C" w:rsidRDefault="00CE334C" w:rsidP="00DE2B75">
                  <w:pPr>
                    <w:pStyle w:val="Heading3"/>
                    <w:framePr w:hSpace="180" w:wrap="around" w:vAnchor="text" w:hAnchor="margin" w:x="-431" w:y="100"/>
                    <w:spacing w:line="276" w:lineRule="auto"/>
                    <w:rPr>
                      <w:rFonts w:asciiTheme="minorHAnsi" w:hAnsiTheme="minorHAnsi" w:cstheme="minorHAnsi"/>
                      <w:sz w:val="22"/>
                      <w:szCs w:val="22"/>
                    </w:rPr>
                  </w:pPr>
                </w:p>
              </w:tc>
            </w:tr>
            <w:tr w:rsidR="00CE334C" w:rsidRPr="0067399C" w14:paraId="0D9782CE" w14:textId="77777777" w:rsidTr="1830A1DB">
              <w:trPr>
                <w:cantSplit/>
              </w:trPr>
              <w:tc>
                <w:tcPr>
                  <w:tcW w:w="9702" w:type="dxa"/>
                  <w:tcBorders>
                    <w:top w:val="nil"/>
                    <w:left w:val="nil"/>
                    <w:bottom w:val="nil"/>
                    <w:right w:val="nil"/>
                  </w:tcBorders>
                  <w:vAlign w:val="center"/>
                </w:tcPr>
                <w:p w14:paraId="31F7E1A0" w14:textId="43D659C6" w:rsidR="002F2285" w:rsidRPr="002F2285" w:rsidRDefault="002F2285" w:rsidP="002F2285">
                  <w:pPr>
                    <w:framePr w:hSpace="180" w:wrap="around" w:vAnchor="text" w:hAnchor="margin" w:x="-431" w:y="100"/>
                    <w:rPr>
                      <w:lang w:val="en-US" w:eastAsia="en-GB"/>
                    </w:rPr>
                  </w:pPr>
                </w:p>
              </w:tc>
            </w:tr>
          </w:tbl>
          <w:p w14:paraId="55ED85C7" w14:textId="59733173" w:rsidR="00873BEF" w:rsidRPr="00314F59" w:rsidRDefault="00873BEF" w:rsidP="00E90E2C">
            <w:pPr>
              <w:rPr>
                <w:b w:val="0"/>
                <w:color w:val="2F5496" w:themeColor="accent1" w:themeShade="BF"/>
                <w:sz w:val="26"/>
                <w:szCs w:val="26"/>
              </w:rPr>
            </w:pPr>
          </w:p>
        </w:tc>
      </w:tr>
      <w:tr w:rsidR="00E90E2C" w14:paraId="7838F1A2" w14:textId="77777777" w:rsidTr="1830A1DB">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46103E75" w14:textId="378D3428" w:rsidR="00E90E2C" w:rsidRPr="00AC0C44" w:rsidRDefault="34D8F153" w:rsidP="00AC0C44">
            <w:pPr>
              <w:rPr>
                <w:b w:val="0"/>
                <w:color w:val="2F5496" w:themeColor="accent1" w:themeShade="BF"/>
                <w:sz w:val="26"/>
                <w:szCs w:val="26"/>
              </w:rPr>
            </w:pPr>
            <w:r w:rsidRPr="0FE89B46">
              <w:rPr>
                <w:color w:val="2F5496" w:themeColor="accent1" w:themeShade="BF"/>
                <w:sz w:val="26"/>
                <w:szCs w:val="26"/>
              </w:rPr>
              <w:lastRenderedPageBreak/>
              <w:t>D Principal</w:t>
            </w:r>
            <w:r w:rsidR="00E90E2C" w:rsidRPr="0FE89B46">
              <w:rPr>
                <w:color w:val="2F5496" w:themeColor="accent1" w:themeShade="BF"/>
                <w:sz w:val="26"/>
                <w:szCs w:val="26"/>
              </w:rPr>
              <w:t xml:space="preserve"> Accountabilitie</w:t>
            </w:r>
            <w:r w:rsidR="00AC0C44" w:rsidRPr="0FE89B46">
              <w:rPr>
                <w:color w:val="2F5496" w:themeColor="accent1" w:themeShade="BF"/>
                <w:sz w:val="26"/>
                <w:szCs w:val="26"/>
              </w:rPr>
              <w:t>s</w:t>
            </w:r>
          </w:p>
        </w:tc>
      </w:tr>
      <w:tr w:rsidR="00CE334C" w14:paraId="509CB747" w14:textId="77777777" w:rsidTr="1830A1DB">
        <w:trPr>
          <w:trHeight w:val="1294"/>
        </w:trPr>
        <w:tc>
          <w:tcPr>
            <w:cnfStyle w:val="001000000000" w:firstRow="0" w:lastRow="0" w:firstColumn="1" w:lastColumn="0" w:oddVBand="0" w:evenVBand="0" w:oddHBand="0" w:evenHBand="0" w:firstRowFirstColumn="0" w:firstRowLastColumn="0" w:lastRowFirstColumn="0" w:lastRowLastColumn="0"/>
            <w:tcW w:w="9918" w:type="dxa"/>
            <w:gridSpan w:val="2"/>
            <w:vAlign w:val="center"/>
          </w:tcPr>
          <w:p w14:paraId="31FC99E0" w14:textId="53E8CE8D" w:rsidR="000C2C6D" w:rsidRPr="006B5E14" w:rsidRDefault="000C2C6D" w:rsidP="000C2C6D">
            <w:pPr>
              <w:pStyle w:val="ListParagraph"/>
              <w:numPr>
                <w:ilvl w:val="0"/>
                <w:numId w:val="18"/>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Install and commission drone infrastructure across the rail network in line with BTP and industry standards, ensuring systems are operationally effective, </w:t>
            </w:r>
            <w:r w:rsidR="12E20D94" w:rsidRPr="0FE89B46">
              <w:rPr>
                <w:rFonts w:eastAsia="Arial"/>
                <w:b w:val="0"/>
                <w:color w:val="0D0D0D" w:themeColor="text1" w:themeTint="F2"/>
                <w:lang w:eastAsia="en-GB"/>
              </w:rPr>
              <w:t>compliant</w:t>
            </w:r>
            <w:r w:rsidRPr="0FE89B46">
              <w:rPr>
                <w:rFonts w:eastAsia="Arial"/>
                <w:b w:val="0"/>
                <w:color w:val="0D0D0D" w:themeColor="text1" w:themeTint="F2"/>
                <w:lang w:eastAsia="en-GB"/>
              </w:rPr>
              <w:t xml:space="preserve"> and safe for deployment.</w:t>
            </w:r>
          </w:p>
          <w:p w14:paraId="42A80336" w14:textId="4107F5BE" w:rsidR="000C2C6D" w:rsidRPr="006B5E14" w:rsidRDefault="000C2C6D" w:rsidP="000C2C6D">
            <w:pPr>
              <w:pStyle w:val="ListParagraph"/>
              <w:numPr>
                <w:ilvl w:val="0"/>
                <w:numId w:val="18"/>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Maintain and troubleshoot drone systems and supporting infrastructure, ensuring ongoing reliability, </w:t>
            </w:r>
            <w:r w:rsidR="0E104BE7" w:rsidRPr="0FE89B46">
              <w:rPr>
                <w:rFonts w:eastAsia="Arial"/>
                <w:b w:val="0"/>
                <w:color w:val="0D0D0D" w:themeColor="text1" w:themeTint="F2"/>
                <w:lang w:eastAsia="en-GB"/>
              </w:rPr>
              <w:t>performance,</w:t>
            </w:r>
            <w:r w:rsidRPr="0FE89B46">
              <w:rPr>
                <w:rFonts w:eastAsia="Arial"/>
                <w:b w:val="0"/>
                <w:color w:val="0D0D0D" w:themeColor="text1" w:themeTint="F2"/>
                <w:lang w:eastAsia="en-GB"/>
              </w:rPr>
              <w:t xml:space="preserve"> and availability to support operational policing requirements.</w:t>
            </w:r>
          </w:p>
          <w:p w14:paraId="42900A7B" w14:textId="77777777" w:rsidR="000C2C6D" w:rsidRPr="006B5E14" w:rsidRDefault="000C2C6D" w:rsidP="000C2C6D">
            <w:pPr>
              <w:pStyle w:val="ListParagraph"/>
              <w:numPr>
                <w:ilvl w:val="0"/>
                <w:numId w:val="18"/>
              </w:numPr>
              <w:spacing w:line="276" w:lineRule="auto"/>
              <w:jc w:val="both"/>
              <w:rPr>
                <w:rFonts w:eastAsia="Arial"/>
                <w:b w:val="0"/>
                <w:color w:val="0D0D0D" w:themeColor="text1" w:themeTint="F2"/>
                <w:lang w:eastAsia="en-GB"/>
              </w:rPr>
            </w:pPr>
            <w:r w:rsidRPr="006B5E14">
              <w:rPr>
                <w:rFonts w:eastAsia="Arial"/>
                <w:b w:val="0"/>
                <w:color w:val="0D0D0D" w:themeColor="text1" w:themeTint="F2"/>
                <w:lang w:eastAsia="en-GB"/>
              </w:rPr>
              <w:t>Provide technical support to drone operations, including commissioning flights and, where required, supporting flight activity in accordance with defined procedures and safety standards.</w:t>
            </w:r>
          </w:p>
          <w:p w14:paraId="2AEEDEB0" w14:textId="380E8EFD" w:rsidR="000C2C6D" w:rsidRPr="006B5E14" w:rsidRDefault="000C2C6D" w:rsidP="000C2C6D">
            <w:pPr>
              <w:pStyle w:val="ListParagraph"/>
              <w:numPr>
                <w:ilvl w:val="0"/>
                <w:numId w:val="18"/>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Monitor and manage system performance, identifying faults, undertaking first-line </w:t>
            </w:r>
            <w:r w:rsidR="56F004BA" w:rsidRPr="0FE89B46">
              <w:rPr>
                <w:rFonts w:eastAsia="Arial"/>
                <w:b w:val="0"/>
                <w:color w:val="0D0D0D" w:themeColor="text1" w:themeTint="F2"/>
                <w:lang w:eastAsia="en-GB"/>
              </w:rPr>
              <w:t>maintenance,</w:t>
            </w:r>
            <w:r w:rsidRPr="0FE89B46">
              <w:rPr>
                <w:rFonts w:eastAsia="Arial"/>
                <w:b w:val="0"/>
                <w:color w:val="0D0D0D" w:themeColor="text1" w:themeTint="F2"/>
                <w:lang w:eastAsia="en-GB"/>
              </w:rPr>
              <w:t xml:space="preserve"> and coordinating with contractors for specialist repair and maintenance activity.</w:t>
            </w:r>
          </w:p>
          <w:p w14:paraId="28E1BCC9" w14:textId="767E1DD4" w:rsidR="000C2C6D" w:rsidRPr="006B5E14" w:rsidRDefault="000C2C6D" w:rsidP="000C2C6D">
            <w:pPr>
              <w:pStyle w:val="ListParagraph"/>
              <w:numPr>
                <w:ilvl w:val="0"/>
                <w:numId w:val="18"/>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Contribute to the development and continuous improvement of drone capability, including supporting the creation of installation, </w:t>
            </w:r>
            <w:r w:rsidR="5B89C3F6" w:rsidRPr="0FE89B46">
              <w:rPr>
                <w:rFonts w:eastAsia="Arial"/>
                <w:b w:val="0"/>
                <w:color w:val="0D0D0D" w:themeColor="text1" w:themeTint="F2"/>
                <w:lang w:eastAsia="en-GB"/>
              </w:rPr>
              <w:t>maintenance,</w:t>
            </w:r>
            <w:r w:rsidRPr="0FE89B46">
              <w:rPr>
                <w:rFonts w:eastAsia="Arial"/>
                <w:b w:val="0"/>
                <w:color w:val="0D0D0D" w:themeColor="text1" w:themeTint="F2"/>
                <w:lang w:eastAsia="en-GB"/>
              </w:rPr>
              <w:t xml:space="preserve"> and operational procedures.</w:t>
            </w:r>
          </w:p>
          <w:p w14:paraId="7714435B" w14:textId="77777777" w:rsidR="000C2C6D" w:rsidRPr="006B5E14" w:rsidRDefault="000C2C6D" w:rsidP="000C2C6D">
            <w:pPr>
              <w:pStyle w:val="ListParagraph"/>
              <w:numPr>
                <w:ilvl w:val="0"/>
                <w:numId w:val="18"/>
              </w:numPr>
              <w:spacing w:line="276" w:lineRule="auto"/>
              <w:jc w:val="both"/>
              <w:rPr>
                <w:rFonts w:eastAsia="Arial"/>
                <w:b w:val="0"/>
                <w:color w:val="0D0D0D" w:themeColor="text1" w:themeTint="F2"/>
                <w:lang w:eastAsia="en-GB"/>
              </w:rPr>
            </w:pPr>
            <w:r w:rsidRPr="006B5E14">
              <w:rPr>
                <w:rFonts w:eastAsia="Arial"/>
                <w:b w:val="0"/>
                <w:color w:val="0D0D0D" w:themeColor="text1" w:themeTint="F2"/>
                <w:lang w:eastAsia="en-GB"/>
              </w:rPr>
              <w:t>Support testing, trials and rollout of new drone technologies and sites, contributing to the safe and effective expansion of the Drone Development Programme.</w:t>
            </w:r>
          </w:p>
          <w:p w14:paraId="08DAD212" w14:textId="25912C8E" w:rsidR="00D95469" w:rsidRPr="002F2285" w:rsidRDefault="000C2C6D" w:rsidP="006B5E14">
            <w:pPr>
              <w:pStyle w:val="ListParagraph"/>
              <w:numPr>
                <w:ilvl w:val="0"/>
                <w:numId w:val="18"/>
              </w:numPr>
              <w:spacing w:line="276" w:lineRule="auto"/>
              <w:jc w:val="both"/>
              <w:rPr>
                <w:rFonts w:eastAsia="Arial"/>
                <w:b w:val="0"/>
                <w:lang w:val="en-US" w:eastAsia="en-GB"/>
              </w:rPr>
            </w:pPr>
            <w:r w:rsidRPr="006B5E14">
              <w:rPr>
                <w:rFonts w:eastAsia="Arial"/>
                <w:b w:val="0"/>
                <w:color w:val="0D0D0D" w:themeColor="text1" w:themeTint="F2"/>
                <w:lang w:eastAsia="en-GB"/>
              </w:rPr>
              <w:t>Apply and promote safe working practices, including adherence to health and safety requirements, risk assessments and industry standards when working on-site and at height.</w:t>
            </w:r>
          </w:p>
        </w:tc>
      </w:tr>
      <w:tr w:rsidR="00CE334C" w14:paraId="76B2ACE6" w14:textId="77777777" w:rsidTr="1830A1DB">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272FFABB" w14:textId="295E5679" w:rsidR="00CE334C" w:rsidRPr="002F2285" w:rsidRDefault="0B6D8C96" w:rsidP="0FE89B46">
            <w:pPr>
              <w:tabs>
                <w:tab w:val="center" w:pos="4428"/>
              </w:tabs>
              <w:spacing w:before="40" w:after="40"/>
              <w:rPr>
                <w:rFonts w:eastAsia="Times New Roman"/>
                <w:b w:val="0"/>
                <w:color w:val="2F5496" w:themeColor="accent1" w:themeShade="BF"/>
                <w:sz w:val="26"/>
                <w:szCs w:val="26"/>
                <w:lang w:val="en-US" w:eastAsia="en-GB"/>
              </w:rPr>
            </w:pPr>
            <w:r w:rsidRPr="0FE89B46">
              <w:rPr>
                <w:rFonts w:eastAsia="Times New Roman"/>
                <w:color w:val="2F5496" w:themeColor="accent1" w:themeShade="BF"/>
                <w:sz w:val="26"/>
                <w:szCs w:val="26"/>
                <w:lang w:val="en-US" w:eastAsia="en-GB"/>
              </w:rPr>
              <w:t>E Decision</w:t>
            </w:r>
            <w:r w:rsidR="00CE334C" w:rsidRPr="0FE89B46">
              <w:rPr>
                <w:rFonts w:eastAsia="Times New Roman"/>
                <w:color w:val="2F5496" w:themeColor="accent1" w:themeShade="BF"/>
                <w:sz w:val="26"/>
                <w:szCs w:val="26"/>
                <w:lang w:val="en-US" w:eastAsia="en-GB"/>
              </w:rPr>
              <w:t xml:space="preserve"> Making</w:t>
            </w:r>
          </w:p>
        </w:tc>
      </w:tr>
      <w:tr w:rsidR="00CE334C" w14:paraId="763A6C83" w14:textId="77777777" w:rsidTr="1830A1DB">
        <w:trPr>
          <w:trHeight w:val="300"/>
        </w:trPr>
        <w:tc>
          <w:tcPr>
            <w:cnfStyle w:val="001000000000" w:firstRow="0" w:lastRow="0" w:firstColumn="1" w:lastColumn="0" w:oddVBand="0" w:evenVBand="0" w:oddHBand="0" w:evenHBand="0" w:firstRowFirstColumn="0" w:firstRowLastColumn="0" w:lastRowFirstColumn="0" w:lastRowLastColumn="0"/>
            <w:tcW w:w="9918" w:type="dxa"/>
            <w:gridSpan w:val="2"/>
          </w:tcPr>
          <w:tbl>
            <w:tblPr>
              <w:tblW w:w="0" w:type="auto"/>
              <w:tblBorders>
                <w:top w:val="single" w:sz="48" w:space="0" w:color="E0E0E0"/>
                <w:left w:val="single" w:sz="48" w:space="0" w:color="E0E0E0"/>
                <w:bottom w:val="single" w:sz="48" w:space="0" w:color="E0E0E0"/>
                <w:right w:val="single" w:sz="48" w:space="0" w:color="E0E0E0"/>
              </w:tblBorders>
              <w:tblLook w:val="0000" w:firstRow="0" w:lastRow="0" w:firstColumn="0" w:lastColumn="0" w:noHBand="0" w:noVBand="0"/>
            </w:tblPr>
            <w:tblGrid>
              <w:gridCol w:w="9702"/>
            </w:tblGrid>
            <w:tr w:rsidR="00CE334C" w:rsidRPr="0067399C" w14:paraId="1F313184" w14:textId="77777777" w:rsidTr="1830A1DB">
              <w:trPr>
                <w:cantSplit/>
              </w:trPr>
              <w:tc>
                <w:tcPr>
                  <w:tcW w:w="10182" w:type="dxa"/>
                  <w:tcBorders>
                    <w:top w:val="nil"/>
                    <w:left w:val="nil"/>
                    <w:bottom w:val="nil"/>
                    <w:right w:val="nil"/>
                  </w:tcBorders>
                  <w:vAlign w:val="bottom"/>
                </w:tcPr>
                <w:p w14:paraId="77194321" w14:textId="0E5691C4" w:rsidR="00CE334C" w:rsidRPr="0067399C" w:rsidRDefault="00CE334C" w:rsidP="00616B7A">
                  <w:pPr>
                    <w:pStyle w:val="Heading3"/>
                    <w:framePr w:hSpace="180" w:wrap="around" w:vAnchor="text" w:hAnchor="margin" w:x="-431" w:y="100"/>
                    <w:spacing w:before="40" w:after="40"/>
                    <w:jc w:val="both"/>
                    <w:rPr>
                      <w:rFonts w:asciiTheme="minorHAnsi" w:hAnsiTheme="minorHAnsi" w:cstheme="minorHAnsi"/>
                      <w:sz w:val="22"/>
                      <w:szCs w:val="22"/>
                    </w:rPr>
                  </w:pPr>
                </w:p>
              </w:tc>
            </w:tr>
            <w:tr w:rsidR="00CE334C" w:rsidRPr="0067399C" w14:paraId="6EC85B5F" w14:textId="77777777" w:rsidTr="1830A1DB">
              <w:trPr>
                <w:cantSplit/>
              </w:trPr>
              <w:tc>
                <w:tcPr>
                  <w:tcW w:w="10182" w:type="dxa"/>
                  <w:tcBorders>
                    <w:top w:val="nil"/>
                    <w:left w:val="nil"/>
                    <w:bottom w:val="nil"/>
                    <w:right w:val="nil"/>
                  </w:tcBorders>
                  <w:vAlign w:val="center"/>
                </w:tcPr>
                <w:p w14:paraId="28375BC5" w14:textId="77777777" w:rsidR="00CE334C" w:rsidRPr="0067399C" w:rsidRDefault="00CE334C" w:rsidP="00CE334C">
                  <w:pPr>
                    <w:pStyle w:val="Heading3"/>
                    <w:framePr w:hSpace="180" w:wrap="around" w:vAnchor="text" w:hAnchor="margin" w:x="-431" w:y="100"/>
                    <w:spacing w:before="40" w:after="40"/>
                    <w:rPr>
                      <w:rFonts w:asciiTheme="minorHAnsi" w:hAnsiTheme="minorHAnsi" w:cstheme="minorHAnsi"/>
                      <w:sz w:val="22"/>
                      <w:szCs w:val="22"/>
                    </w:rPr>
                  </w:pPr>
                  <w:r w:rsidRPr="0067399C">
                    <w:rPr>
                      <w:rFonts w:asciiTheme="minorHAnsi" w:hAnsiTheme="minorHAnsi" w:cstheme="minorHAnsi"/>
                      <w:sz w:val="22"/>
                      <w:szCs w:val="22"/>
                    </w:rPr>
                    <w:t>Significant say in decisions</w:t>
                  </w:r>
                </w:p>
              </w:tc>
            </w:tr>
            <w:tr w:rsidR="00CE334C" w:rsidRPr="0067399C" w14:paraId="30591021" w14:textId="77777777" w:rsidTr="1830A1DB">
              <w:trPr>
                <w:cantSplit/>
                <w:trHeight w:val="300"/>
              </w:trPr>
              <w:tc>
                <w:tcPr>
                  <w:tcW w:w="10182" w:type="dxa"/>
                  <w:tcBorders>
                    <w:top w:val="nil"/>
                    <w:left w:val="nil"/>
                    <w:bottom w:val="single" w:sz="48" w:space="0" w:color="E0E0E0"/>
                    <w:right w:val="nil"/>
                  </w:tcBorders>
                  <w:vAlign w:val="center"/>
                </w:tcPr>
                <w:p w14:paraId="16DC3BEA" w14:textId="69D8F67E" w:rsidR="00466A86" w:rsidRPr="00FC45D2" w:rsidRDefault="00466A86" w:rsidP="00900923">
                  <w:pPr>
                    <w:pStyle w:val="ListParagraph"/>
                    <w:framePr w:hSpace="180" w:wrap="around" w:vAnchor="text" w:hAnchor="margin" w:x="-431" w:y="100"/>
                    <w:numPr>
                      <w:ilvl w:val="0"/>
                      <w:numId w:val="20"/>
                    </w:numPr>
                  </w:pPr>
                  <w:r w:rsidRPr="00FC45D2">
                    <w:t>On site DIAB site construction decisions</w:t>
                  </w:r>
                  <w:r w:rsidR="00FC45D2" w:rsidRPr="00FC45D2">
                    <w:t xml:space="preserve"> where not already laid out in the instructions and plans</w:t>
                  </w:r>
                </w:p>
                <w:p w14:paraId="3929DD9C" w14:textId="207A820F" w:rsidR="00CE334C" w:rsidRPr="00900923" w:rsidRDefault="53597FBE" w:rsidP="00900923">
                  <w:pPr>
                    <w:pStyle w:val="ListParagraph"/>
                    <w:framePr w:hSpace="180" w:wrap="around" w:vAnchor="text" w:hAnchor="margin" w:x="-431" w:y="100"/>
                    <w:numPr>
                      <w:ilvl w:val="0"/>
                      <w:numId w:val="20"/>
                    </w:numPr>
                    <w:rPr>
                      <w:color w:val="C00000"/>
                    </w:rPr>
                  </w:pPr>
                  <w:r w:rsidRPr="00786AE6">
                    <w:t xml:space="preserve">Assisting </w:t>
                  </w:r>
                  <w:r w:rsidR="003E54C5">
                    <w:t>the Drone Development Lead</w:t>
                  </w:r>
                  <w:r>
                    <w:t xml:space="preserve"> with new site selection and assessment</w:t>
                  </w:r>
                </w:p>
                <w:p w14:paraId="578A851F" w14:textId="77777777" w:rsidR="00900923" w:rsidRPr="00900923" w:rsidRDefault="00900923" w:rsidP="00900923">
                  <w:pPr>
                    <w:pStyle w:val="ListParagraph"/>
                    <w:framePr w:hSpace="180" w:wrap="around" w:vAnchor="text" w:hAnchor="margin" w:x="-431" w:y="100"/>
                    <w:numPr>
                      <w:ilvl w:val="0"/>
                      <w:numId w:val="20"/>
                    </w:numPr>
                    <w:rPr>
                      <w:color w:val="C00000"/>
                    </w:rPr>
                  </w:pPr>
                  <w:r w:rsidRPr="00900923">
                    <w:t>On site occurrence investigation and outcome report writing</w:t>
                  </w:r>
                </w:p>
                <w:p w14:paraId="5C603046" w14:textId="77777777" w:rsidR="00900923" w:rsidRPr="00786AE6" w:rsidRDefault="00900923" w:rsidP="00900923">
                  <w:pPr>
                    <w:pStyle w:val="ListParagraph"/>
                    <w:framePr w:hSpace="180" w:wrap="around" w:vAnchor="text" w:hAnchor="margin" w:x="-431" w:y="100"/>
                    <w:numPr>
                      <w:ilvl w:val="0"/>
                      <w:numId w:val="20"/>
                    </w:numPr>
                    <w:rPr>
                      <w:color w:val="C00000"/>
                    </w:rPr>
                  </w:pPr>
                  <w:r>
                    <w:t>When acting as BVLOS DIAB pilot cover- decision making relating to safe flight and incident response</w:t>
                  </w:r>
                </w:p>
                <w:p w14:paraId="4870F44D" w14:textId="1982FF3E" w:rsidR="00FC45D2" w:rsidRPr="0067399C" w:rsidRDefault="00786AE6" w:rsidP="1830A1DB">
                  <w:pPr>
                    <w:pStyle w:val="ListParagraph"/>
                    <w:framePr w:hSpace="180" w:wrap="around" w:vAnchor="text" w:hAnchor="margin" w:x="-431" w:y="100"/>
                    <w:numPr>
                      <w:ilvl w:val="0"/>
                      <w:numId w:val="20"/>
                    </w:numPr>
                  </w:pPr>
                  <w:r>
                    <w:t>Able to suggest and recommend options and solutions to problems</w:t>
                  </w:r>
                </w:p>
              </w:tc>
            </w:tr>
          </w:tbl>
          <w:p w14:paraId="08A3BD76" w14:textId="77777777" w:rsidR="00CE334C" w:rsidRPr="0067399C" w:rsidRDefault="00CE334C" w:rsidP="00CE334C">
            <w:pPr>
              <w:rPr>
                <w:rFonts w:eastAsia="Times New Roman" w:cstheme="minorHAnsi"/>
                <w:sz w:val="21"/>
                <w:szCs w:val="21"/>
                <w:lang w:val="en-US" w:eastAsia="en-GB"/>
              </w:rPr>
            </w:pPr>
          </w:p>
        </w:tc>
      </w:tr>
      <w:tr w:rsidR="00CE334C" w14:paraId="37414498" w14:textId="77777777" w:rsidTr="1830A1DB">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58EDD640" w14:textId="26B0BA9C" w:rsidR="00CE334C" w:rsidRPr="002F2285" w:rsidRDefault="1F3449BA" w:rsidP="0FE89B46">
            <w:pPr>
              <w:tabs>
                <w:tab w:val="center" w:pos="4428"/>
              </w:tabs>
              <w:spacing w:before="40" w:after="40"/>
              <w:rPr>
                <w:rFonts w:eastAsia="Times New Roman"/>
                <w:b w:val="0"/>
                <w:color w:val="2F5496" w:themeColor="accent1" w:themeShade="BF"/>
                <w:sz w:val="26"/>
                <w:szCs w:val="26"/>
                <w:lang w:val="en-US" w:eastAsia="en-GB"/>
              </w:rPr>
            </w:pPr>
            <w:r w:rsidRPr="0FE89B46">
              <w:rPr>
                <w:rFonts w:eastAsia="Times New Roman"/>
                <w:color w:val="2F5496" w:themeColor="accent1" w:themeShade="BF"/>
                <w:sz w:val="26"/>
                <w:szCs w:val="26"/>
                <w:lang w:val="en-US" w:eastAsia="en-GB"/>
              </w:rPr>
              <w:t>F Contact</w:t>
            </w:r>
            <w:r w:rsidR="00CE334C" w:rsidRPr="0FE89B46">
              <w:rPr>
                <w:rFonts w:eastAsia="Times New Roman"/>
                <w:color w:val="2F5496" w:themeColor="accent1" w:themeShade="BF"/>
                <w:sz w:val="26"/>
                <w:szCs w:val="26"/>
                <w:lang w:val="en-US" w:eastAsia="en-GB"/>
              </w:rPr>
              <w:t xml:space="preserve"> with Others </w:t>
            </w:r>
          </w:p>
        </w:tc>
      </w:tr>
      <w:tr w:rsidR="00CE334C" w14:paraId="6DC0093E" w14:textId="77777777" w:rsidTr="1830A1DB">
        <w:trPr>
          <w:trHeight w:val="3045"/>
        </w:trPr>
        <w:tc>
          <w:tcPr>
            <w:cnfStyle w:val="001000000000" w:firstRow="0" w:lastRow="0" w:firstColumn="1" w:lastColumn="0" w:oddVBand="0" w:evenVBand="0" w:oddHBand="0" w:evenHBand="0" w:firstRowFirstColumn="0" w:firstRowLastColumn="0" w:lastRowFirstColumn="0" w:lastRowLastColumn="0"/>
            <w:tcW w:w="9918" w:type="dxa"/>
            <w:gridSpan w:val="2"/>
          </w:tcPr>
          <w:tbl>
            <w:tblPr>
              <w:tblW w:w="0" w:type="auto"/>
              <w:tblBorders>
                <w:top w:val="single" w:sz="48" w:space="0" w:color="E0E0E0"/>
                <w:left w:val="single" w:sz="48" w:space="0" w:color="E0E0E0"/>
                <w:bottom w:val="single" w:sz="48" w:space="0" w:color="E0E0E0"/>
                <w:right w:val="single" w:sz="48" w:space="0" w:color="E0E0E0"/>
              </w:tblBorders>
              <w:tblLook w:val="0000" w:firstRow="0" w:lastRow="0" w:firstColumn="0" w:lastColumn="0" w:noHBand="0" w:noVBand="0"/>
            </w:tblPr>
            <w:tblGrid>
              <w:gridCol w:w="9702"/>
            </w:tblGrid>
            <w:tr w:rsidR="00CE334C" w:rsidRPr="0067399C" w14:paraId="34E6055D" w14:textId="77777777" w:rsidTr="3061D61D">
              <w:trPr>
                <w:cantSplit/>
              </w:trPr>
              <w:tc>
                <w:tcPr>
                  <w:tcW w:w="9702" w:type="dxa"/>
                  <w:tcBorders>
                    <w:top w:val="nil"/>
                    <w:left w:val="nil"/>
                    <w:bottom w:val="nil"/>
                    <w:right w:val="nil"/>
                  </w:tcBorders>
                  <w:vAlign w:val="center"/>
                </w:tcPr>
                <w:p w14:paraId="53F33932" w14:textId="77777777" w:rsidR="00CE334C" w:rsidRPr="0067399C" w:rsidRDefault="00CE334C" w:rsidP="499071B1">
                  <w:pPr>
                    <w:pStyle w:val="Heading3"/>
                    <w:framePr w:hSpace="180" w:wrap="around" w:vAnchor="text" w:hAnchor="margin" w:x="-431" w:y="100"/>
                    <w:spacing w:before="40" w:after="40"/>
                    <w:jc w:val="both"/>
                    <w:rPr>
                      <w:rFonts w:asciiTheme="minorHAnsi" w:hAnsiTheme="minorHAnsi" w:cstheme="minorHAnsi"/>
                      <w:sz w:val="22"/>
                      <w:szCs w:val="22"/>
                    </w:rPr>
                  </w:pPr>
                  <w:r w:rsidRPr="0067399C">
                    <w:rPr>
                      <w:rFonts w:asciiTheme="minorHAnsi" w:hAnsiTheme="minorHAnsi" w:cstheme="minorHAnsi"/>
                      <w:sz w:val="22"/>
                      <w:szCs w:val="22"/>
                    </w:rPr>
                    <w:t>Internal</w:t>
                  </w:r>
                </w:p>
              </w:tc>
            </w:tr>
            <w:tr w:rsidR="00CE334C" w:rsidRPr="0067399C" w14:paraId="751B5C3B" w14:textId="77777777" w:rsidTr="3061D61D">
              <w:trPr>
                <w:cantSplit/>
              </w:trPr>
              <w:tc>
                <w:tcPr>
                  <w:tcW w:w="9702" w:type="dxa"/>
                  <w:tcBorders>
                    <w:top w:val="nil"/>
                    <w:left w:val="nil"/>
                    <w:bottom w:val="nil"/>
                    <w:right w:val="nil"/>
                  </w:tcBorders>
                  <w:vAlign w:val="center"/>
                </w:tcPr>
                <w:p w14:paraId="44BEAF44" w14:textId="49420998" w:rsidR="00DD64DC" w:rsidRPr="0067399C" w:rsidRDefault="00C03F31" w:rsidP="00D34704">
                  <w:pPr>
                    <w:pStyle w:val="Heading3"/>
                    <w:framePr w:hSpace="180" w:wrap="around" w:vAnchor="text" w:hAnchor="margin" w:x="-431" w:y="100"/>
                    <w:numPr>
                      <w:ilvl w:val="0"/>
                      <w:numId w:val="13"/>
                    </w:numPr>
                    <w:spacing w:before="40" w:line="276" w:lineRule="auto"/>
                    <w:rPr>
                      <w:rFonts w:asciiTheme="minorHAnsi" w:eastAsia="Arial" w:hAnsiTheme="minorHAnsi" w:cstheme="minorHAnsi"/>
                      <w:b w:val="0"/>
                      <w:color w:val="000000"/>
                      <w:sz w:val="22"/>
                      <w:szCs w:val="22"/>
                    </w:rPr>
                  </w:pPr>
                  <w:r w:rsidRPr="0067399C">
                    <w:rPr>
                      <w:rFonts w:asciiTheme="minorHAnsi" w:eastAsia="Arial" w:hAnsiTheme="minorHAnsi" w:cstheme="minorHAnsi"/>
                      <w:b w:val="0"/>
                      <w:color w:val="000000"/>
                      <w:sz w:val="22"/>
                      <w:szCs w:val="22"/>
                    </w:rPr>
                    <w:t>Drone Flight Operations Room</w:t>
                  </w:r>
                </w:p>
                <w:p w14:paraId="792CECDD" w14:textId="16A7A51C" w:rsidR="00433FD5" w:rsidRPr="0067399C" w:rsidRDefault="00DE01DC" w:rsidP="00D34704">
                  <w:pPr>
                    <w:pStyle w:val="Heading3"/>
                    <w:framePr w:hSpace="180" w:wrap="around" w:vAnchor="text" w:hAnchor="margin" w:x="-431" w:y="100"/>
                    <w:numPr>
                      <w:ilvl w:val="0"/>
                      <w:numId w:val="13"/>
                    </w:numPr>
                    <w:spacing w:before="40" w:line="276" w:lineRule="auto"/>
                    <w:rPr>
                      <w:rFonts w:asciiTheme="minorHAnsi" w:eastAsia="Arial" w:hAnsiTheme="minorHAnsi" w:cstheme="minorHAnsi"/>
                      <w:b w:val="0"/>
                      <w:color w:val="000000"/>
                      <w:sz w:val="22"/>
                      <w:szCs w:val="22"/>
                    </w:rPr>
                  </w:pPr>
                  <w:r w:rsidRPr="0067399C">
                    <w:rPr>
                      <w:rFonts w:asciiTheme="minorHAnsi" w:eastAsia="Arial" w:hAnsiTheme="minorHAnsi" w:cstheme="minorHAnsi"/>
                      <w:b w:val="0"/>
                      <w:color w:val="000000" w:themeColor="text1"/>
                      <w:sz w:val="22"/>
                      <w:szCs w:val="22"/>
                    </w:rPr>
                    <w:t>Programme team</w:t>
                  </w:r>
                </w:p>
                <w:p w14:paraId="1A4EF4A1" w14:textId="471022BE" w:rsidR="00433FD5" w:rsidRPr="0067399C" w:rsidRDefault="00081441" w:rsidP="00D34704">
                  <w:pPr>
                    <w:pStyle w:val="ListParagraph"/>
                    <w:framePr w:hSpace="180" w:wrap="around" w:vAnchor="text" w:hAnchor="margin" w:x="-431" w:y="100"/>
                    <w:numPr>
                      <w:ilvl w:val="0"/>
                      <w:numId w:val="13"/>
                    </w:numPr>
                    <w:spacing w:after="0"/>
                    <w:rPr>
                      <w:rFonts w:eastAsia="Arial" w:cstheme="minorHAnsi"/>
                      <w:lang w:val="en-US" w:eastAsia="en-GB"/>
                    </w:rPr>
                  </w:pPr>
                  <w:r w:rsidRPr="0067399C">
                    <w:rPr>
                      <w:rFonts w:eastAsia="Arial" w:cstheme="minorHAnsi"/>
                      <w:color w:val="000000" w:themeColor="text1"/>
                    </w:rPr>
                    <w:t>BTP Drone Safety Team</w:t>
                  </w:r>
                </w:p>
                <w:p w14:paraId="46BEB3F5" w14:textId="77777777" w:rsidR="00433FD5" w:rsidRPr="0067399C" w:rsidRDefault="00433FD5" w:rsidP="00D34704">
                  <w:pPr>
                    <w:pStyle w:val="ListParagraph"/>
                    <w:framePr w:hSpace="180" w:wrap="around" w:vAnchor="text" w:hAnchor="margin" w:x="-431" w:y="100"/>
                    <w:numPr>
                      <w:ilvl w:val="0"/>
                      <w:numId w:val="13"/>
                    </w:numPr>
                    <w:spacing w:after="0"/>
                    <w:rPr>
                      <w:rFonts w:eastAsia="Arial" w:cstheme="minorHAnsi"/>
                      <w:lang w:val="en-US" w:eastAsia="en-GB"/>
                    </w:rPr>
                  </w:pPr>
                  <w:r w:rsidRPr="0067399C">
                    <w:rPr>
                      <w:rFonts w:eastAsia="Arial" w:cstheme="minorHAnsi"/>
                      <w:color w:val="000000" w:themeColor="text1"/>
                    </w:rPr>
                    <w:t>BTP Embedded Disruption Officers, Unit OICs, Remote Pilots, all other officers and staff</w:t>
                  </w:r>
                </w:p>
                <w:p w14:paraId="73ED63D2" w14:textId="759A849F" w:rsidR="00947B8E" w:rsidRPr="00D34704" w:rsidRDefault="649732E7" w:rsidP="3061D61D">
                  <w:pPr>
                    <w:pStyle w:val="ListParagraph"/>
                    <w:numPr>
                      <w:ilvl w:val="0"/>
                      <w:numId w:val="13"/>
                    </w:numPr>
                    <w:spacing w:after="0" w:line="240" w:lineRule="auto"/>
                    <w:rPr>
                      <w:rFonts w:eastAsia="Arial"/>
                      <w:lang w:val="en-US" w:eastAsia="en-GB"/>
                    </w:rPr>
                  </w:pPr>
                  <w:r w:rsidRPr="3061D61D">
                    <w:rPr>
                      <w:rFonts w:eastAsia="Arial"/>
                      <w:color w:val="000000" w:themeColor="text1"/>
                      <w:lang w:val="en-US" w:eastAsia="en-GB"/>
                    </w:rPr>
                    <w:t>Health and Safety</w:t>
                  </w:r>
                </w:p>
              </w:tc>
            </w:tr>
            <w:tr w:rsidR="00CE334C" w:rsidRPr="0067399C" w14:paraId="7A068EB7" w14:textId="77777777" w:rsidTr="3061D61D">
              <w:trPr>
                <w:cantSplit/>
              </w:trPr>
              <w:tc>
                <w:tcPr>
                  <w:tcW w:w="9702" w:type="dxa"/>
                  <w:tcBorders>
                    <w:top w:val="nil"/>
                    <w:left w:val="nil"/>
                    <w:bottom w:val="nil"/>
                    <w:right w:val="nil"/>
                  </w:tcBorders>
                  <w:vAlign w:val="center"/>
                </w:tcPr>
                <w:p w14:paraId="35AE47D5" w14:textId="77777777" w:rsidR="00CE334C" w:rsidRPr="0067399C" w:rsidRDefault="00CE334C" w:rsidP="1AC4AEDF">
                  <w:pPr>
                    <w:pStyle w:val="Heading3"/>
                    <w:framePr w:hSpace="180" w:wrap="around" w:vAnchor="text" w:hAnchor="margin" w:x="-431" w:y="100"/>
                    <w:spacing w:before="40" w:after="40"/>
                    <w:rPr>
                      <w:rFonts w:asciiTheme="minorHAnsi" w:eastAsia="Arial" w:hAnsiTheme="minorHAnsi" w:cstheme="minorHAnsi"/>
                      <w:sz w:val="22"/>
                      <w:szCs w:val="22"/>
                    </w:rPr>
                  </w:pPr>
                  <w:r w:rsidRPr="0067399C">
                    <w:rPr>
                      <w:rFonts w:asciiTheme="minorHAnsi" w:eastAsia="Arial" w:hAnsiTheme="minorHAnsi" w:cstheme="minorHAnsi"/>
                      <w:sz w:val="22"/>
                      <w:szCs w:val="22"/>
                    </w:rPr>
                    <w:t>External</w:t>
                  </w:r>
                </w:p>
              </w:tc>
            </w:tr>
            <w:tr w:rsidR="00CE334C" w:rsidRPr="0067399C" w14:paraId="6E307147" w14:textId="77777777" w:rsidTr="3061D61D">
              <w:trPr>
                <w:cantSplit/>
              </w:trPr>
              <w:tc>
                <w:tcPr>
                  <w:tcW w:w="9702" w:type="dxa"/>
                  <w:tcBorders>
                    <w:top w:val="nil"/>
                    <w:left w:val="nil"/>
                    <w:bottom w:val="nil"/>
                    <w:right w:val="nil"/>
                  </w:tcBorders>
                  <w:vAlign w:val="center"/>
                </w:tcPr>
                <w:p w14:paraId="736C517F" w14:textId="71A4FEE6" w:rsidR="002F2285" w:rsidRPr="0067399C" w:rsidRDefault="00616B7A" w:rsidP="002F2285">
                  <w:pPr>
                    <w:pStyle w:val="Heading3"/>
                    <w:framePr w:hSpace="180" w:wrap="around" w:vAnchor="text" w:hAnchor="margin" w:x="-431" w:y="100"/>
                    <w:numPr>
                      <w:ilvl w:val="0"/>
                      <w:numId w:val="13"/>
                    </w:numPr>
                    <w:spacing w:before="40" w:after="40"/>
                    <w:rPr>
                      <w:rFonts w:asciiTheme="minorHAnsi" w:eastAsia="Arial" w:hAnsiTheme="minorHAnsi" w:cstheme="minorHAnsi"/>
                      <w:b w:val="0"/>
                      <w:color w:val="000000" w:themeColor="text1"/>
                      <w:sz w:val="22"/>
                      <w:szCs w:val="22"/>
                    </w:rPr>
                  </w:pPr>
                  <w:r w:rsidRPr="0067399C">
                    <w:rPr>
                      <w:rFonts w:asciiTheme="minorHAnsi" w:eastAsia="Arial" w:hAnsiTheme="minorHAnsi" w:cstheme="minorHAnsi"/>
                      <w:b w:val="0"/>
                      <w:color w:val="000000" w:themeColor="text1"/>
                      <w:sz w:val="22"/>
                      <w:szCs w:val="22"/>
                    </w:rPr>
                    <w:t>Network Rail</w:t>
                  </w:r>
                  <w:r w:rsidR="00C800D2" w:rsidRPr="0067399C">
                    <w:rPr>
                      <w:rFonts w:asciiTheme="minorHAnsi" w:eastAsia="Arial" w:hAnsiTheme="minorHAnsi" w:cstheme="minorHAnsi"/>
                      <w:b w:val="0"/>
                      <w:color w:val="000000" w:themeColor="text1"/>
                      <w:sz w:val="22"/>
                      <w:szCs w:val="22"/>
                    </w:rPr>
                    <w:t xml:space="preserve"> and industry partners (TOC, FOC and other rail industry)</w:t>
                  </w:r>
                </w:p>
                <w:p w14:paraId="464F605C" w14:textId="68E49D84" w:rsidR="00CE334C" w:rsidRPr="0067399C" w:rsidRDefault="002F2285" w:rsidP="00C800D2">
                  <w:pPr>
                    <w:pStyle w:val="Heading3"/>
                    <w:framePr w:hSpace="180" w:wrap="around" w:vAnchor="text" w:hAnchor="margin" w:x="-431" w:y="100"/>
                    <w:numPr>
                      <w:ilvl w:val="0"/>
                      <w:numId w:val="13"/>
                    </w:numPr>
                    <w:spacing w:before="40" w:after="40"/>
                    <w:rPr>
                      <w:rFonts w:asciiTheme="minorHAnsi" w:eastAsia="Arial" w:hAnsiTheme="minorHAnsi" w:cstheme="minorHAnsi"/>
                      <w:b w:val="0"/>
                      <w:color w:val="000000" w:themeColor="text1"/>
                      <w:sz w:val="22"/>
                      <w:szCs w:val="22"/>
                    </w:rPr>
                  </w:pPr>
                  <w:r w:rsidRPr="002F2285">
                    <w:rPr>
                      <w:rFonts w:asciiTheme="minorHAnsi" w:eastAsia="Arial" w:hAnsiTheme="minorHAnsi" w:cstheme="minorBidi"/>
                      <w:b w:val="0"/>
                      <w:color w:val="000000" w:themeColor="text1"/>
                      <w:sz w:val="22"/>
                      <w:szCs w:val="22"/>
                    </w:rPr>
                    <w:t xml:space="preserve">External SME’s supporting BTP </w:t>
                  </w:r>
                  <w:r w:rsidR="00C800D2">
                    <w:rPr>
                      <w:rFonts w:asciiTheme="minorHAnsi" w:eastAsia="Arial" w:hAnsiTheme="minorHAnsi" w:cstheme="minorBidi"/>
                      <w:b w:val="0"/>
                      <w:color w:val="000000" w:themeColor="text1"/>
                      <w:sz w:val="22"/>
                      <w:szCs w:val="22"/>
                    </w:rPr>
                    <w:t>such as d</w:t>
                  </w:r>
                  <w:r w:rsidR="00C800D2" w:rsidRPr="0067399C">
                    <w:rPr>
                      <w:rFonts w:asciiTheme="minorHAnsi" w:eastAsia="Arial" w:hAnsiTheme="minorHAnsi" w:cstheme="minorHAnsi"/>
                      <w:b w:val="0"/>
                      <w:color w:val="000000"/>
                      <w:sz w:val="22"/>
                      <w:szCs w:val="22"/>
                    </w:rPr>
                    <w:t>rone industry suppliers and advisors</w:t>
                  </w:r>
                </w:p>
              </w:tc>
            </w:tr>
          </w:tbl>
          <w:p w14:paraId="0DE0378E" w14:textId="5B528CF5" w:rsidR="00CE334C" w:rsidRPr="0067399C" w:rsidRDefault="00CE334C" w:rsidP="00CE334C">
            <w:pPr>
              <w:tabs>
                <w:tab w:val="center" w:pos="4428"/>
              </w:tabs>
              <w:spacing w:before="40" w:after="40"/>
              <w:jc w:val="both"/>
              <w:rPr>
                <w:rFonts w:eastAsia="Times New Roman" w:cstheme="minorHAnsi"/>
                <w:bCs w:val="0"/>
                <w:i/>
                <w:color w:val="002060"/>
                <w:sz w:val="20"/>
                <w:szCs w:val="20"/>
                <w:lang w:val="en-US" w:eastAsia="en-GB"/>
              </w:rPr>
            </w:pPr>
          </w:p>
        </w:tc>
      </w:tr>
      <w:tr w:rsidR="00CE334C" w14:paraId="4EAF7DA3" w14:textId="77777777" w:rsidTr="1830A1DB">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918" w:type="dxa"/>
            <w:gridSpan w:val="2"/>
          </w:tcPr>
          <w:p w14:paraId="66907398" w14:textId="643330CA" w:rsidR="00CE334C" w:rsidRPr="0020759F" w:rsidRDefault="66B7EA17" w:rsidP="0FE89B46">
            <w:pPr>
              <w:tabs>
                <w:tab w:val="center" w:pos="4428"/>
              </w:tabs>
              <w:spacing w:before="40" w:after="40"/>
              <w:rPr>
                <w:rFonts w:eastAsia="Times New Roman"/>
                <w:b w:val="0"/>
                <w:color w:val="2F5496" w:themeColor="accent1" w:themeShade="BF"/>
                <w:sz w:val="26"/>
                <w:szCs w:val="26"/>
                <w:lang w:val="en-US" w:eastAsia="en-GB"/>
              </w:rPr>
            </w:pPr>
            <w:r w:rsidRPr="0FE89B46">
              <w:rPr>
                <w:rFonts w:eastAsia="Times New Roman"/>
                <w:color w:val="2F5496" w:themeColor="accent1" w:themeShade="BF"/>
                <w:sz w:val="26"/>
                <w:szCs w:val="26"/>
                <w:lang w:val="en-US" w:eastAsia="en-GB"/>
              </w:rPr>
              <w:t>G Essential</w:t>
            </w:r>
            <w:r w:rsidR="00CE334C" w:rsidRPr="0FE89B46">
              <w:rPr>
                <w:rFonts w:eastAsia="Times New Roman"/>
                <w:color w:val="2F5496" w:themeColor="accent1" w:themeShade="BF"/>
                <w:sz w:val="26"/>
                <w:szCs w:val="26"/>
                <w:lang w:val="en-US" w:eastAsia="en-GB"/>
              </w:rPr>
              <w:t xml:space="preserve"> Criteria </w:t>
            </w:r>
          </w:p>
        </w:tc>
      </w:tr>
      <w:tr w:rsidR="00CE334C" w14:paraId="026793F3" w14:textId="77777777" w:rsidTr="1830A1DB">
        <w:trPr>
          <w:trHeight w:val="407"/>
        </w:trPr>
        <w:tc>
          <w:tcPr>
            <w:cnfStyle w:val="001000000000" w:firstRow="0" w:lastRow="0" w:firstColumn="1" w:lastColumn="0" w:oddVBand="0" w:evenVBand="0" w:oddHBand="0" w:evenHBand="0" w:firstRowFirstColumn="0" w:firstRowLastColumn="0" w:lastRowFirstColumn="0" w:lastRowLastColumn="0"/>
            <w:tcW w:w="9918" w:type="dxa"/>
            <w:gridSpan w:val="2"/>
          </w:tcPr>
          <w:p w14:paraId="56B89637" w14:textId="12D07B73" w:rsidR="00CE334C" w:rsidRPr="00891E61" w:rsidRDefault="00CE334C" w:rsidP="499071B1">
            <w:pPr>
              <w:tabs>
                <w:tab w:val="center" w:pos="4428"/>
              </w:tabs>
              <w:spacing w:before="40" w:after="40"/>
              <w:rPr>
                <w:rFonts w:eastAsia="Times New Roman"/>
                <w:b w:val="0"/>
                <w:color w:val="2F5496" w:themeColor="accent1" w:themeShade="BF"/>
                <w:lang w:val="en-US" w:eastAsia="en-GB"/>
              </w:rPr>
            </w:pPr>
            <w:r w:rsidRPr="499071B1">
              <w:rPr>
                <w:rFonts w:eastAsia="Times New Roman"/>
                <w:b w:val="0"/>
                <w:color w:val="2F5496" w:themeColor="accent1" w:themeShade="BF"/>
                <w:lang w:val="en-US" w:eastAsia="en-GB"/>
              </w:rPr>
              <w:t>Qualifications and Training</w:t>
            </w:r>
          </w:p>
        </w:tc>
      </w:tr>
      <w:tr w:rsidR="00CE334C" w14:paraId="4F92E17E" w14:textId="77777777" w:rsidTr="1830A1DB">
        <w:trPr>
          <w:cnfStyle w:val="000000100000" w:firstRow="0" w:lastRow="0" w:firstColumn="0" w:lastColumn="0" w:oddVBand="0" w:evenVBand="0" w:oddHBand="1" w:evenHBand="0" w:firstRowFirstColumn="0" w:firstRowLastColumn="0" w:lastRowFirstColumn="0" w:lastRowLastColumn="0"/>
          <w:trHeight w:val="1425"/>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33AD74D2" w14:textId="77777777" w:rsidR="00530C79" w:rsidRPr="006B5E14" w:rsidRDefault="00530C79" w:rsidP="00530C79">
            <w:pPr>
              <w:pStyle w:val="ListParagraph"/>
              <w:numPr>
                <w:ilvl w:val="0"/>
                <w:numId w:val="15"/>
              </w:numPr>
              <w:spacing w:line="276" w:lineRule="auto"/>
              <w:jc w:val="both"/>
              <w:rPr>
                <w:rFonts w:eastAsia="Arial"/>
                <w:b w:val="0"/>
                <w:color w:val="0D0D0D" w:themeColor="text1" w:themeTint="F2"/>
                <w:lang w:eastAsia="en-GB"/>
              </w:rPr>
            </w:pPr>
            <w:r w:rsidRPr="006B5E14">
              <w:rPr>
                <w:rFonts w:eastAsia="Arial"/>
                <w:b w:val="0"/>
                <w:color w:val="0D0D0D" w:themeColor="text1" w:themeTint="F2"/>
                <w:lang w:eastAsia="en-GB"/>
              </w:rPr>
              <w:lastRenderedPageBreak/>
              <w:t>Minimum of 5 GCSEs (or equivalent), including English and Maths, or demonstrable equivalent level of literacy and numeracy.</w:t>
            </w:r>
          </w:p>
          <w:p w14:paraId="2067674B" w14:textId="77777777" w:rsidR="00530C79" w:rsidRPr="006B5E14" w:rsidRDefault="00530C79" w:rsidP="00530C79">
            <w:pPr>
              <w:pStyle w:val="ListParagraph"/>
              <w:numPr>
                <w:ilvl w:val="0"/>
                <w:numId w:val="15"/>
              </w:numPr>
              <w:spacing w:line="276" w:lineRule="auto"/>
              <w:jc w:val="both"/>
              <w:rPr>
                <w:rFonts w:eastAsia="Arial"/>
                <w:b w:val="0"/>
                <w:color w:val="0D0D0D" w:themeColor="text1" w:themeTint="F2"/>
                <w:lang w:eastAsia="en-GB"/>
              </w:rPr>
            </w:pPr>
            <w:r w:rsidRPr="006B5E14">
              <w:rPr>
                <w:rFonts w:eastAsia="Arial"/>
                <w:b w:val="0"/>
                <w:color w:val="0D0D0D" w:themeColor="text1" w:themeTint="F2"/>
                <w:lang w:eastAsia="en-GB"/>
              </w:rPr>
              <w:t>Full UK driving licence (with minimal penalty points), to enable travel to and deployment at sites across the rail network.</w:t>
            </w:r>
          </w:p>
          <w:p w14:paraId="5AA38E31" w14:textId="266FC36F" w:rsidR="00DD64DC" w:rsidRPr="00054F69" w:rsidRDefault="00530C79" w:rsidP="00530C79">
            <w:pPr>
              <w:pStyle w:val="ListParagraph"/>
              <w:numPr>
                <w:ilvl w:val="0"/>
                <w:numId w:val="15"/>
              </w:numPr>
              <w:tabs>
                <w:tab w:val="center" w:pos="4428"/>
              </w:tabs>
              <w:spacing w:before="40" w:after="40" w:line="276" w:lineRule="auto"/>
              <w:rPr>
                <w:rFonts w:eastAsia="Times New Roman"/>
                <w:b w:val="0"/>
                <w:lang w:val="en-US" w:eastAsia="en-GB"/>
              </w:rPr>
            </w:pPr>
            <w:r w:rsidRPr="006B5E14">
              <w:rPr>
                <w:rFonts w:eastAsia="Arial"/>
                <w:b w:val="0"/>
                <w:color w:val="0D0D0D" w:themeColor="text1" w:themeTint="F2"/>
                <w:lang w:eastAsia="en-GB"/>
              </w:rPr>
              <w:t>Willingness and ability to undertake and complete specialist training, including drone pilot qualification (e.g. GVC), BVLOS operations and relevant safety certifications, as required for the role</w:t>
            </w:r>
          </w:p>
        </w:tc>
      </w:tr>
      <w:tr w:rsidR="00CE334C" w14:paraId="7C785430" w14:textId="77777777" w:rsidTr="1830A1DB">
        <w:trPr>
          <w:trHeight w:val="381"/>
        </w:trPr>
        <w:tc>
          <w:tcPr>
            <w:cnfStyle w:val="001000000000" w:firstRow="0" w:lastRow="0" w:firstColumn="1" w:lastColumn="0" w:oddVBand="0" w:evenVBand="0" w:oddHBand="0" w:evenHBand="0" w:firstRowFirstColumn="0" w:firstRowLastColumn="0" w:lastRowFirstColumn="0" w:lastRowLastColumn="0"/>
            <w:tcW w:w="9918" w:type="dxa"/>
            <w:gridSpan w:val="2"/>
          </w:tcPr>
          <w:p w14:paraId="752A8D36" w14:textId="1E17495B" w:rsidR="00CE334C" w:rsidRPr="0067399C" w:rsidRDefault="00CE334C" w:rsidP="00891E61">
            <w:pPr>
              <w:tabs>
                <w:tab w:val="center" w:pos="4428"/>
              </w:tabs>
              <w:spacing w:before="40" w:after="40"/>
              <w:rPr>
                <w:rFonts w:eastAsia="Times New Roman" w:cstheme="minorHAnsi"/>
                <w:b w:val="0"/>
                <w:bCs w:val="0"/>
                <w:color w:val="2F5496" w:themeColor="accent1" w:themeShade="BF"/>
                <w:lang w:val="en-US" w:eastAsia="en-GB"/>
              </w:rPr>
            </w:pPr>
            <w:r w:rsidRPr="0067399C">
              <w:rPr>
                <w:rFonts w:eastAsia="Times New Roman" w:cstheme="minorHAnsi"/>
                <w:b w:val="0"/>
                <w:color w:val="2F5496" w:themeColor="accent1" w:themeShade="BF"/>
                <w:lang w:val="en-US" w:eastAsia="en-GB"/>
              </w:rPr>
              <w:t>Experience</w:t>
            </w:r>
          </w:p>
        </w:tc>
      </w:tr>
      <w:tr w:rsidR="00CE334C" w14:paraId="139E2B13" w14:textId="77777777" w:rsidTr="1830A1DB">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356646A2" w14:textId="0303A152" w:rsidR="00C414B3" w:rsidRPr="00FC45D2" w:rsidRDefault="00C414B3" w:rsidP="00C414B3">
            <w:pPr>
              <w:pStyle w:val="ListParagraph"/>
              <w:numPr>
                <w:ilvl w:val="0"/>
                <w:numId w:val="15"/>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Relevant technical or vocational qualification, or demonstrable equivalent experience in areas such as engineering, electrical </w:t>
            </w:r>
            <w:r w:rsidR="2076D06A" w:rsidRPr="0FE89B46">
              <w:rPr>
                <w:rFonts w:eastAsia="Arial"/>
                <w:b w:val="0"/>
                <w:color w:val="0D0D0D" w:themeColor="text1" w:themeTint="F2"/>
                <w:lang w:eastAsia="en-GB"/>
              </w:rPr>
              <w:t>systems,</w:t>
            </w:r>
            <w:r w:rsidRPr="0FE89B46">
              <w:rPr>
                <w:rFonts w:eastAsia="Arial"/>
                <w:b w:val="0"/>
                <w:color w:val="0D0D0D" w:themeColor="text1" w:themeTint="F2"/>
                <w:lang w:eastAsia="en-GB"/>
              </w:rPr>
              <w:t xml:space="preserve"> or construction </w:t>
            </w:r>
          </w:p>
          <w:p w14:paraId="427099EE" w14:textId="774D6D41" w:rsidR="00FC45D2" w:rsidRPr="006B5E14" w:rsidRDefault="00FC45D2" w:rsidP="00C414B3">
            <w:pPr>
              <w:pStyle w:val="ListParagraph"/>
              <w:numPr>
                <w:ilvl w:val="0"/>
                <w:numId w:val="15"/>
              </w:numPr>
              <w:spacing w:line="276" w:lineRule="auto"/>
              <w:jc w:val="both"/>
              <w:rPr>
                <w:rFonts w:eastAsia="Arial"/>
                <w:b w:val="0"/>
                <w:color w:val="0D0D0D" w:themeColor="text1" w:themeTint="F2"/>
                <w:lang w:eastAsia="en-GB"/>
              </w:rPr>
            </w:pPr>
            <w:r>
              <w:rPr>
                <w:rFonts w:eastAsia="Arial"/>
                <w:b w:val="0"/>
                <w:color w:val="0D0D0D" w:themeColor="text1" w:themeTint="F2"/>
                <w:lang w:eastAsia="en-GB"/>
              </w:rPr>
              <w:t xml:space="preserve">Experience </w:t>
            </w:r>
            <w:proofErr w:type="gramStart"/>
            <w:r>
              <w:rPr>
                <w:rFonts w:eastAsia="Arial"/>
                <w:b w:val="0"/>
                <w:color w:val="0D0D0D" w:themeColor="text1" w:themeTint="F2"/>
                <w:lang w:eastAsia="en-GB"/>
              </w:rPr>
              <w:t>with  drones</w:t>
            </w:r>
            <w:proofErr w:type="gramEnd"/>
            <w:r>
              <w:rPr>
                <w:rFonts w:eastAsia="Arial"/>
                <w:b w:val="0"/>
                <w:color w:val="0D0D0D" w:themeColor="text1" w:themeTint="F2"/>
                <w:lang w:eastAsia="en-GB"/>
              </w:rPr>
              <w:t xml:space="preserve"> or robotics systems</w:t>
            </w:r>
          </w:p>
          <w:p w14:paraId="0887E953" w14:textId="77777777" w:rsidR="00314BD0" w:rsidRPr="00180A6F" w:rsidRDefault="00314BD0" w:rsidP="00180A6F">
            <w:pPr>
              <w:pStyle w:val="ListParagraph"/>
              <w:numPr>
                <w:ilvl w:val="0"/>
                <w:numId w:val="15"/>
              </w:numPr>
              <w:spacing w:line="276" w:lineRule="auto"/>
              <w:jc w:val="both"/>
              <w:rPr>
                <w:rFonts w:eastAsia="Arial"/>
                <w:b w:val="0"/>
                <w:u w:val="single"/>
                <w:lang w:eastAsia="en-GB"/>
              </w:rPr>
            </w:pPr>
            <w:r w:rsidRPr="00180A6F">
              <w:rPr>
                <w:rFonts w:eastAsia="Arial"/>
                <w:b w:val="0"/>
                <w:u w:val="single"/>
                <w:lang w:eastAsia="en-GB"/>
              </w:rPr>
              <w:t>Experience of working to health and safety standards and risk assessments, with a strong focus on safe systems of work in operational or site-based environments.</w:t>
            </w:r>
          </w:p>
          <w:p w14:paraId="610EDA3C" w14:textId="77777777" w:rsidR="00314BD0" w:rsidRPr="00180A6F" w:rsidRDefault="00314BD0" w:rsidP="00180A6F">
            <w:pPr>
              <w:pStyle w:val="ListParagraph"/>
              <w:numPr>
                <w:ilvl w:val="0"/>
                <w:numId w:val="15"/>
              </w:numPr>
              <w:spacing w:line="276" w:lineRule="auto"/>
              <w:jc w:val="both"/>
              <w:rPr>
                <w:rFonts w:eastAsia="Arial"/>
                <w:b w:val="0"/>
                <w:u w:val="single"/>
                <w:lang w:eastAsia="en-GB"/>
              </w:rPr>
            </w:pPr>
            <w:r w:rsidRPr="00180A6F">
              <w:rPr>
                <w:rFonts w:eastAsia="Arial"/>
                <w:b w:val="0"/>
                <w:u w:val="single"/>
                <w:lang w:eastAsia="en-GB"/>
              </w:rPr>
              <w:t>Experience of identifying and resolving technical faults or issues, using a methodical approach to problem-solving and troubleshooting.</w:t>
            </w:r>
          </w:p>
          <w:p w14:paraId="11D71BC6" w14:textId="77777777" w:rsidR="00314BD0" w:rsidRPr="00180A6F" w:rsidRDefault="00314BD0" w:rsidP="00180A6F">
            <w:pPr>
              <w:pStyle w:val="ListParagraph"/>
              <w:numPr>
                <w:ilvl w:val="0"/>
                <w:numId w:val="15"/>
              </w:numPr>
              <w:spacing w:line="276" w:lineRule="auto"/>
              <w:jc w:val="both"/>
              <w:rPr>
                <w:rFonts w:eastAsia="Arial"/>
                <w:b w:val="0"/>
                <w:u w:val="single"/>
                <w:lang w:eastAsia="en-GB"/>
              </w:rPr>
            </w:pPr>
            <w:r w:rsidRPr="00180A6F">
              <w:rPr>
                <w:rFonts w:eastAsia="Arial"/>
                <w:b w:val="0"/>
                <w:u w:val="single"/>
                <w:lang w:eastAsia="en-GB"/>
              </w:rPr>
              <w:t>Experience of working independently to deliver tasks across multiple locations, managing workload and adapting to changing operational requirements.</w:t>
            </w:r>
          </w:p>
          <w:p w14:paraId="721B1269" w14:textId="6CD99527" w:rsidR="00835E3D" w:rsidRPr="00835E3D" w:rsidRDefault="00835E3D" w:rsidP="00FC45D2">
            <w:pPr>
              <w:spacing w:line="276" w:lineRule="auto"/>
              <w:ind w:left="720"/>
              <w:rPr>
                <w:rFonts w:eastAsia="Arial"/>
                <w:b w:val="0"/>
                <w:lang w:val="en-US" w:eastAsia="en-GB"/>
              </w:rPr>
            </w:pPr>
          </w:p>
        </w:tc>
      </w:tr>
      <w:tr w:rsidR="00CE334C" w14:paraId="4459836C" w14:textId="77777777" w:rsidTr="1830A1DB">
        <w:trPr>
          <w:trHeight w:val="300"/>
        </w:trPr>
        <w:tc>
          <w:tcPr>
            <w:cnfStyle w:val="001000000000" w:firstRow="0" w:lastRow="0" w:firstColumn="1" w:lastColumn="0" w:oddVBand="0" w:evenVBand="0" w:oddHBand="0" w:evenHBand="0" w:firstRowFirstColumn="0" w:firstRowLastColumn="0" w:lastRowFirstColumn="0" w:lastRowLastColumn="0"/>
            <w:tcW w:w="9918" w:type="dxa"/>
            <w:gridSpan w:val="2"/>
          </w:tcPr>
          <w:p w14:paraId="0454CD6D" w14:textId="7E8DC83C" w:rsidR="00CE334C" w:rsidRPr="0067399C" w:rsidRDefault="00CE334C" w:rsidP="00891E61">
            <w:pPr>
              <w:tabs>
                <w:tab w:val="center" w:pos="4428"/>
              </w:tabs>
              <w:spacing w:before="40" w:after="40"/>
              <w:rPr>
                <w:rFonts w:eastAsia="Times New Roman" w:cstheme="minorHAnsi"/>
                <w:bCs w:val="0"/>
                <w:color w:val="2F5496" w:themeColor="accent1" w:themeShade="BF"/>
                <w:lang w:val="en-US" w:eastAsia="en-GB"/>
              </w:rPr>
            </w:pPr>
            <w:r w:rsidRPr="0067399C">
              <w:rPr>
                <w:rFonts w:eastAsia="Times New Roman" w:cstheme="minorHAnsi"/>
                <w:b w:val="0"/>
                <w:color w:val="2F5496" w:themeColor="accent1" w:themeShade="BF"/>
                <w:lang w:val="en-US" w:eastAsia="en-GB"/>
              </w:rPr>
              <w:t>Skills</w:t>
            </w:r>
          </w:p>
        </w:tc>
      </w:tr>
      <w:tr w:rsidR="00CE334C" w14:paraId="32DA08FD" w14:textId="77777777" w:rsidTr="1830A1DB">
        <w:trPr>
          <w:cnfStyle w:val="000000100000" w:firstRow="0" w:lastRow="0" w:firstColumn="0" w:lastColumn="0" w:oddVBand="0" w:evenVBand="0" w:oddHBand="1" w:evenHBand="0" w:firstRowFirstColumn="0" w:firstRowLastColumn="0" w:lastRowFirstColumn="0" w:lastRowLastColumn="0"/>
          <w:trHeight w:val="931"/>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7AF014CE" w14:textId="77777777" w:rsidR="00021B48" w:rsidRPr="006B5E14" w:rsidRDefault="00021B48" w:rsidP="00021B48">
            <w:pPr>
              <w:numPr>
                <w:ilvl w:val="0"/>
                <w:numId w:val="12"/>
              </w:numPr>
              <w:spacing w:line="276" w:lineRule="auto"/>
              <w:contextualSpacing/>
              <w:jc w:val="both"/>
              <w:rPr>
                <w:rFonts w:eastAsia="Arial"/>
                <w:b w:val="0"/>
                <w:color w:val="0D0D0D" w:themeColor="text1" w:themeTint="F2"/>
              </w:rPr>
            </w:pPr>
            <w:r w:rsidRPr="006B5E14">
              <w:rPr>
                <w:rFonts w:eastAsia="Arial"/>
                <w:b w:val="0"/>
                <w:color w:val="0D0D0D" w:themeColor="text1" w:themeTint="F2"/>
              </w:rPr>
              <w:t>Technical and practical problem-solving, with the ability to diagnose faults, analyse issues and implement effective solutions across drone systems and infrastructure.</w:t>
            </w:r>
          </w:p>
          <w:p w14:paraId="675B2595" w14:textId="77777777" w:rsidR="00021B48" w:rsidRPr="006B5E14" w:rsidRDefault="00021B48" w:rsidP="00021B48">
            <w:pPr>
              <w:numPr>
                <w:ilvl w:val="0"/>
                <w:numId w:val="12"/>
              </w:numPr>
              <w:spacing w:line="276" w:lineRule="auto"/>
              <w:contextualSpacing/>
              <w:jc w:val="both"/>
              <w:rPr>
                <w:rFonts w:eastAsia="Arial"/>
                <w:b w:val="0"/>
                <w:color w:val="0D0D0D" w:themeColor="text1" w:themeTint="F2"/>
              </w:rPr>
            </w:pPr>
            <w:r w:rsidRPr="006B5E14">
              <w:rPr>
                <w:rFonts w:eastAsia="Arial"/>
                <w:b w:val="0"/>
                <w:color w:val="0D0D0D" w:themeColor="text1" w:themeTint="F2"/>
              </w:rPr>
              <w:t>Application of health and safety practices, ensuring consistent adherence to safe systems of work, including risk assessments and compliance with safety standards in operational environments.</w:t>
            </w:r>
          </w:p>
          <w:p w14:paraId="2EBDC3FC" w14:textId="227E0879" w:rsidR="00021B48" w:rsidRPr="006B5E14" w:rsidRDefault="00021B48" w:rsidP="00021B48">
            <w:pPr>
              <w:numPr>
                <w:ilvl w:val="0"/>
                <w:numId w:val="12"/>
              </w:numPr>
              <w:spacing w:line="276" w:lineRule="auto"/>
              <w:contextualSpacing/>
              <w:jc w:val="both"/>
              <w:rPr>
                <w:rFonts w:eastAsia="Arial"/>
                <w:b w:val="0"/>
                <w:color w:val="0D0D0D" w:themeColor="text1" w:themeTint="F2"/>
              </w:rPr>
            </w:pPr>
            <w:r w:rsidRPr="006B5E14">
              <w:rPr>
                <w:rFonts w:eastAsia="Arial"/>
                <w:b w:val="0"/>
                <w:color w:val="0D0D0D" w:themeColor="text1" w:themeTint="F2"/>
              </w:rPr>
              <w:t xml:space="preserve">Technical aptitude and equipment handling, with the ability to work confidently with </w:t>
            </w:r>
            <w:r w:rsidR="00FC45D2">
              <w:rPr>
                <w:rFonts w:eastAsia="Arial"/>
                <w:b w:val="0"/>
                <w:color w:val="0D0D0D" w:themeColor="text1" w:themeTint="F2"/>
              </w:rPr>
              <w:t xml:space="preserve">power </w:t>
            </w:r>
            <w:r w:rsidRPr="006B5E14">
              <w:rPr>
                <w:rFonts w:eastAsia="Arial"/>
                <w:b w:val="0"/>
                <w:color w:val="0D0D0D" w:themeColor="text1" w:themeTint="F2"/>
              </w:rPr>
              <w:t>tools and technical systems, demonstrating accuracy and attention to detail in installation and maintenance activities.</w:t>
            </w:r>
          </w:p>
          <w:p w14:paraId="411461E1" w14:textId="77777777" w:rsidR="00021B48" w:rsidRPr="006B5E14" w:rsidRDefault="00021B48" w:rsidP="00021B48">
            <w:pPr>
              <w:numPr>
                <w:ilvl w:val="0"/>
                <w:numId w:val="12"/>
              </w:numPr>
              <w:spacing w:line="276" w:lineRule="auto"/>
              <w:contextualSpacing/>
              <w:jc w:val="both"/>
              <w:rPr>
                <w:rFonts w:eastAsia="Arial"/>
                <w:b w:val="0"/>
                <w:color w:val="0D0D0D" w:themeColor="text1" w:themeTint="F2"/>
              </w:rPr>
            </w:pPr>
            <w:r w:rsidRPr="006B5E14">
              <w:rPr>
                <w:rFonts w:eastAsia="Arial"/>
                <w:b w:val="0"/>
                <w:color w:val="0D0D0D" w:themeColor="text1" w:themeTint="F2"/>
              </w:rPr>
              <w:t>Planning and organising work, including the ability to prioritise tasks, manage workload and deliver outcomes across multiple sites with minimal supervision.</w:t>
            </w:r>
          </w:p>
          <w:p w14:paraId="463B04CA" w14:textId="142F4101" w:rsidR="00A81858" w:rsidRPr="006B5E14" w:rsidRDefault="00A81858" w:rsidP="0FE89B46">
            <w:pPr>
              <w:numPr>
                <w:ilvl w:val="0"/>
                <w:numId w:val="12"/>
              </w:numPr>
              <w:spacing w:line="276" w:lineRule="auto"/>
              <w:contextualSpacing/>
              <w:jc w:val="both"/>
              <w:rPr>
                <w:rFonts w:eastAsia="Arial"/>
                <w:b w:val="0"/>
                <w:color w:val="0D0D0D" w:themeColor="text1" w:themeTint="F2"/>
              </w:rPr>
            </w:pPr>
            <w:r w:rsidRPr="0FE89B46">
              <w:rPr>
                <w:rFonts w:eastAsia="Arial"/>
                <w:b w:val="0"/>
                <w:color w:val="0D0D0D" w:themeColor="text1" w:themeTint="F2"/>
              </w:rPr>
              <w:t xml:space="preserve">Communication and stakeholder coordination, enabling effective collaboration with colleagues, </w:t>
            </w:r>
            <w:r w:rsidR="5E0CED05" w:rsidRPr="0FE89B46">
              <w:rPr>
                <w:rFonts w:eastAsia="Arial"/>
                <w:b w:val="0"/>
                <w:color w:val="0D0D0D" w:themeColor="text1" w:themeTint="F2"/>
              </w:rPr>
              <w:t>contractors,</w:t>
            </w:r>
            <w:r w:rsidRPr="0FE89B46">
              <w:rPr>
                <w:rFonts w:eastAsia="Arial"/>
                <w:b w:val="0"/>
                <w:color w:val="0D0D0D" w:themeColor="text1" w:themeTint="F2"/>
              </w:rPr>
              <w:t xml:space="preserve"> and partners to support installation, </w:t>
            </w:r>
            <w:r w:rsidR="101B729E" w:rsidRPr="0FE89B46">
              <w:rPr>
                <w:rFonts w:eastAsia="Arial"/>
                <w:b w:val="0"/>
                <w:color w:val="0D0D0D" w:themeColor="text1" w:themeTint="F2"/>
              </w:rPr>
              <w:t>maintenance,</w:t>
            </w:r>
            <w:r w:rsidRPr="0FE89B46">
              <w:rPr>
                <w:rFonts w:eastAsia="Arial"/>
                <w:b w:val="0"/>
                <w:color w:val="0D0D0D" w:themeColor="text1" w:themeTint="F2"/>
              </w:rPr>
              <w:t xml:space="preserve"> and operational activity.</w:t>
            </w:r>
          </w:p>
          <w:p w14:paraId="61339F22" w14:textId="77777777" w:rsidR="00A81858" w:rsidRPr="006B5E14" w:rsidRDefault="00A81858" w:rsidP="00A81858">
            <w:pPr>
              <w:numPr>
                <w:ilvl w:val="0"/>
                <w:numId w:val="12"/>
              </w:numPr>
              <w:spacing w:line="276" w:lineRule="auto"/>
              <w:contextualSpacing/>
              <w:jc w:val="both"/>
              <w:rPr>
                <w:rFonts w:eastAsia="Arial"/>
                <w:b w:val="0"/>
                <w:color w:val="0D0D0D" w:themeColor="text1" w:themeTint="F2"/>
              </w:rPr>
            </w:pPr>
            <w:r w:rsidRPr="006B5E14">
              <w:rPr>
                <w:rFonts w:eastAsia="Arial"/>
                <w:b w:val="0"/>
                <w:color w:val="0D0D0D" w:themeColor="text1" w:themeTint="F2"/>
              </w:rPr>
              <w:t>Adaptability and learning agility, with the ability to quickly acquire new skills, respond to changing requirements and contribute effectively within a developing and evolving programme.</w:t>
            </w:r>
          </w:p>
          <w:p w14:paraId="253D954C" w14:textId="77777777" w:rsidR="00770A7E" w:rsidRDefault="00770A7E" w:rsidP="006B5E14">
            <w:pPr>
              <w:spacing w:line="276" w:lineRule="auto"/>
              <w:ind w:left="360"/>
              <w:contextualSpacing/>
              <w:jc w:val="both"/>
              <w:rPr>
                <w:rFonts w:eastAsia="Arial"/>
                <w:color w:val="000000" w:themeColor="text1"/>
              </w:rPr>
            </w:pPr>
          </w:p>
          <w:p w14:paraId="7BEC49D9" w14:textId="6DF24767" w:rsidR="00FC45D2" w:rsidRPr="00D77A87" w:rsidRDefault="00FC45D2" w:rsidP="006B5E14">
            <w:pPr>
              <w:spacing w:line="276" w:lineRule="auto"/>
              <w:ind w:left="360"/>
              <w:contextualSpacing/>
              <w:jc w:val="both"/>
              <w:rPr>
                <w:rFonts w:eastAsia="Arial"/>
                <w:b w:val="0"/>
                <w:color w:val="000000" w:themeColor="text1"/>
              </w:rPr>
            </w:pPr>
          </w:p>
        </w:tc>
      </w:tr>
      <w:tr w:rsidR="00CE334C" w14:paraId="22BC5AA3" w14:textId="77777777" w:rsidTr="1830A1DB">
        <w:trPr>
          <w:trHeight w:val="555"/>
        </w:trPr>
        <w:tc>
          <w:tcPr>
            <w:cnfStyle w:val="001000000000" w:firstRow="0" w:lastRow="0" w:firstColumn="1" w:lastColumn="0" w:oddVBand="0" w:evenVBand="0" w:oddHBand="0" w:evenHBand="0" w:firstRowFirstColumn="0" w:firstRowLastColumn="0" w:lastRowFirstColumn="0" w:lastRowLastColumn="0"/>
            <w:tcW w:w="9918" w:type="dxa"/>
            <w:gridSpan w:val="2"/>
          </w:tcPr>
          <w:p w14:paraId="0A6A1535" w14:textId="442D1BE6" w:rsidR="00CE334C" w:rsidRPr="00FF544F" w:rsidRDefault="00CE334C" w:rsidP="3061D61D">
            <w:pPr>
              <w:rPr>
                <w:color w:val="2F5496" w:themeColor="accent1" w:themeShade="BF"/>
              </w:rPr>
            </w:pPr>
            <w:r w:rsidRPr="3061D61D">
              <w:rPr>
                <w:b w:val="0"/>
                <w:color w:val="2F5496" w:themeColor="accent1" w:themeShade="BF"/>
              </w:rPr>
              <w:t>Knowledge</w:t>
            </w:r>
            <w:r w:rsidR="4CD2821C" w:rsidRPr="3061D61D">
              <w:rPr>
                <w:b w:val="0"/>
                <w:color w:val="2F5496" w:themeColor="accent1" w:themeShade="BF"/>
              </w:rPr>
              <w:t>:</w:t>
            </w:r>
          </w:p>
        </w:tc>
      </w:tr>
      <w:tr w:rsidR="00CE334C" w14:paraId="70F8B5B3" w14:textId="77777777" w:rsidTr="1830A1DB">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081979D6" w14:textId="6A36D77C" w:rsidR="00260B8B" w:rsidRPr="006B5E14" w:rsidRDefault="00260B8B" w:rsidP="00260B8B">
            <w:pPr>
              <w:pStyle w:val="ListParagraph"/>
              <w:numPr>
                <w:ilvl w:val="0"/>
                <w:numId w:val="23"/>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Knowledge of technical systems, </w:t>
            </w:r>
            <w:r w:rsidR="7510D963" w:rsidRPr="0FE89B46">
              <w:rPr>
                <w:rFonts w:eastAsia="Arial"/>
                <w:b w:val="0"/>
                <w:color w:val="0D0D0D" w:themeColor="text1" w:themeTint="F2"/>
                <w:lang w:eastAsia="en-GB"/>
              </w:rPr>
              <w:t>infrastructure,</w:t>
            </w:r>
            <w:r w:rsidRPr="0FE89B46">
              <w:rPr>
                <w:rFonts w:eastAsia="Arial"/>
                <w:b w:val="0"/>
                <w:color w:val="0D0D0D" w:themeColor="text1" w:themeTint="F2"/>
                <w:lang w:eastAsia="en-GB"/>
              </w:rPr>
              <w:t xml:space="preserve"> or equipment relevant to installation, </w:t>
            </w:r>
            <w:r w:rsidR="3824C867" w:rsidRPr="0FE89B46">
              <w:rPr>
                <w:rFonts w:eastAsia="Arial"/>
                <w:b w:val="0"/>
                <w:color w:val="0D0D0D" w:themeColor="text1" w:themeTint="F2"/>
                <w:lang w:eastAsia="en-GB"/>
              </w:rPr>
              <w:t>maintenance,</w:t>
            </w:r>
            <w:r w:rsidRPr="0FE89B46">
              <w:rPr>
                <w:rFonts w:eastAsia="Arial"/>
                <w:b w:val="0"/>
                <w:color w:val="0D0D0D" w:themeColor="text1" w:themeTint="F2"/>
                <w:lang w:eastAsia="en-GB"/>
              </w:rPr>
              <w:t xml:space="preserve"> and repair activities, with an understanding of how these operate in a live environment.</w:t>
            </w:r>
          </w:p>
          <w:p w14:paraId="5463ACE1" w14:textId="77777777" w:rsidR="00260B8B" w:rsidRPr="006B5E14" w:rsidRDefault="00260B8B" w:rsidP="00260B8B">
            <w:pPr>
              <w:pStyle w:val="ListParagraph"/>
              <w:numPr>
                <w:ilvl w:val="0"/>
                <w:numId w:val="23"/>
              </w:numPr>
              <w:spacing w:line="276" w:lineRule="auto"/>
              <w:jc w:val="both"/>
              <w:rPr>
                <w:rFonts w:eastAsia="Arial"/>
                <w:b w:val="0"/>
                <w:color w:val="0D0D0D" w:themeColor="text1" w:themeTint="F2"/>
                <w:lang w:eastAsia="en-GB"/>
              </w:rPr>
            </w:pPr>
            <w:r w:rsidRPr="006B5E14">
              <w:rPr>
                <w:rFonts w:eastAsia="Arial"/>
                <w:b w:val="0"/>
                <w:color w:val="0D0D0D" w:themeColor="text1" w:themeTint="F2"/>
                <w:lang w:eastAsia="en-GB"/>
              </w:rPr>
              <w:t>Knowledge of health and safety principles, including risk assessment and safe systems of work within operational or site-based settings.</w:t>
            </w:r>
          </w:p>
          <w:p w14:paraId="0EEC1F0A" w14:textId="060018E3" w:rsidR="00260B8B" w:rsidRPr="006B5E14" w:rsidRDefault="00260B8B" w:rsidP="00260B8B">
            <w:pPr>
              <w:pStyle w:val="ListParagraph"/>
              <w:numPr>
                <w:ilvl w:val="0"/>
                <w:numId w:val="23"/>
              </w:numPr>
              <w:spacing w:line="276" w:lineRule="auto"/>
              <w:jc w:val="both"/>
              <w:rPr>
                <w:rFonts w:eastAsia="Arial"/>
                <w:b w:val="0"/>
                <w:color w:val="0D0D0D" w:themeColor="text1" w:themeTint="F2"/>
                <w:lang w:eastAsia="en-GB"/>
              </w:rPr>
            </w:pPr>
            <w:r w:rsidRPr="0FE89B46">
              <w:rPr>
                <w:rFonts w:eastAsia="Arial"/>
                <w:b w:val="0"/>
                <w:color w:val="0D0D0D" w:themeColor="text1" w:themeTint="F2"/>
                <w:lang w:eastAsia="en-GB"/>
              </w:rPr>
              <w:t xml:space="preserve">Knowledge of working in regulated or safety-critical environments, with an understanding of compliance, </w:t>
            </w:r>
            <w:r w:rsidR="651BC7E9" w:rsidRPr="0FE89B46">
              <w:rPr>
                <w:rFonts w:eastAsia="Arial"/>
                <w:b w:val="0"/>
                <w:color w:val="0D0D0D" w:themeColor="text1" w:themeTint="F2"/>
                <w:lang w:eastAsia="en-GB"/>
              </w:rPr>
              <w:t>standards,</w:t>
            </w:r>
            <w:r w:rsidRPr="0FE89B46">
              <w:rPr>
                <w:rFonts w:eastAsia="Arial"/>
                <w:b w:val="0"/>
                <w:color w:val="0D0D0D" w:themeColor="text1" w:themeTint="F2"/>
                <w:lang w:eastAsia="en-GB"/>
              </w:rPr>
              <w:t xml:space="preserve"> and procedural requirements.</w:t>
            </w:r>
          </w:p>
          <w:p w14:paraId="03532EF4" w14:textId="77777777" w:rsidR="00F509A1" w:rsidRPr="00975C9B" w:rsidRDefault="00260B8B" w:rsidP="00260B8B">
            <w:pPr>
              <w:pStyle w:val="ListParagraph"/>
              <w:numPr>
                <w:ilvl w:val="0"/>
                <w:numId w:val="23"/>
              </w:numPr>
              <w:spacing w:line="276" w:lineRule="auto"/>
              <w:jc w:val="both"/>
              <w:rPr>
                <w:rFonts w:eastAsia="Arial"/>
                <w:b w:val="0"/>
                <w:lang w:val="en-US" w:eastAsia="en-GB"/>
              </w:rPr>
            </w:pPr>
            <w:r w:rsidRPr="0FE89B46">
              <w:rPr>
                <w:rFonts w:eastAsia="Arial"/>
                <w:b w:val="0"/>
                <w:color w:val="0D0D0D" w:themeColor="text1" w:themeTint="F2"/>
                <w:lang w:eastAsia="en-GB"/>
              </w:rPr>
              <w:t xml:space="preserve">Working knowledge of Microsoft 365 applications (including Teams, Outlook, </w:t>
            </w:r>
            <w:r w:rsidR="00A3B1A3" w:rsidRPr="0FE89B46">
              <w:rPr>
                <w:rFonts w:eastAsia="Arial"/>
                <w:b w:val="0"/>
                <w:color w:val="0D0D0D" w:themeColor="text1" w:themeTint="F2"/>
                <w:lang w:eastAsia="en-GB"/>
              </w:rPr>
              <w:t>Word,</w:t>
            </w:r>
            <w:r w:rsidRPr="0FE89B46">
              <w:rPr>
                <w:rFonts w:eastAsia="Arial"/>
                <w:b w:val="0"/>
                <w:color w:val="0D0D0D" w:themeColor="text1" w:themeTint="F2"/>
                <w:lang w:eastAsia="en-GB"/>
              </w:rPr>
              <w:t xml:space="preserve"> and Excel) to support communication, </w:t>
            </w:r>
            <w:r w:rsidR="0E8FB33F" w:rsidRPr="0FE89B46">
              <w:rPr>
                <w:rFonts w:eastAsia="Arial"/>
                <w:b w:val="0"/>
                <w:color w:val="0D0D0D" w:themeColor="text1" w:themeTint="F2"/>
                <w:lang w:eastAsia="en-GB"/>
              </w:rPr>
              <w:t>coordination,</w:t>
            </w:r>
            <w:r w:rsidRPr="0FE89B46">
              <w:rPr>
                <w:rFonts w:eastAsia="Arial"/>
                <w:b w:val="0"/>
                <w:color w:val="0D0D0D" w:themeColor="text1" w:themeTint="F2"/>
                <w:lang w:eastAsia="en-GB"/>
              </w:rPr>
              <w:t xml:space="preserve"> and record-keeping.</w:t>
            </w:r>
          </w:p>
          <w:p w14:paraId="42CD1B6B" w14:textId="77777777" w:rsidR="00975C9B" w:rsidRDefault="00975C9B" w:rsidP="00975C9B">
            <w:pPr>
              <w:spacing w:line="276" w:lineRule="auto"/>
              <w:jc w:val="both"/>
              <w:rPr>
                <w:rFonts w:eastAsia="Arial"/>
                <w:b w:val="0"/>
                <w:bCs w:val="0"/>
                <w:lang w:val="en-US" w:eastAsia="en-GB"/>
              </w:rPr>
            </w:pPr>
          </w:p>
          <w:p w14:paraId="431185F4" w14:textId="77777777" w:rsidR="00975C9B" w:rsidRDefault="00975C9B" w:rsidP="00975C9B">
            <w:pPr>
              <w:spacing w:line="276" w:lineRule="auto"/>
              <w:jc w:val="both"/>
              <w:rPr>
                <w:rFonts w:eastAsia="Arial"/>
                <w:b w:val="0"/>
                <w:bCs w:val="0"/>
                <w:lang w:val="en-US" w:eastAsia="en-GB"/>
              </w:rPr>
            </w:pPr>
          </w:p>
          <w:p w14:paraId="68DFE8F4" w14:textId="23C18976" w:rsidR="00975C9B" w:rsidRPr="00975C9B" w:rsidRDefault="00975C9B" w:rsidP="00975C9B">
            <w:pPr>
              <w:spacing w:line="276" w:lineRule="auto"/>
              <w:jc w:val="both"/>
              <w:rPr>
                <w:rFonts w:eastAsia="Arial"/>
                <w:lang w:val="en-US" w:eastAsia="en-GB"/>
              </w:rPr>
            </w:pPr>
          </w:p>
        </w:tc>
      </w:tr>
      <w:tr w:rsidR="00CE334C" w14:paraId="2E81CC81" w14:textId="77777777" w:rsidTr="1830A1DB">
        <w:trPr>
          <w:trHeight w:val="313"/>
        </w:trPr>
        <w:tc>
          <w:tcPr>
            <w:cnfStyle w:val="001000000000" w:firstRow="0" w:lastRow="0" w:firstColumn="1" w:lastColumn="0" w:oddVBand="0" w:evenVBand="0" w:oddHBand="0" w:evenHBand="0" w:firstRowFirstColumn="0" w:firstRowLastColumn="0" w:lastRowFirstColumn="0" w:lastRowLastColumn="0"/>
            <w:tcW w:w="9918" w:type="dxa"/>
            <w:gridSpan w:val="2"/>
          </w:tcPr>
          <w:p w14:paraId="788F5A22" w14:textId="1E31ADF7" w:rsidR="00CE334C" w:rsidRPr="002F2285" w:rsidRDefault="00CE334C" w:rsidP="00CE334C">
            <w:pPr>
              <w:rPr>
                <w:color w:val="2F5496" w:themeColor="accent1" w:themeShade="BF"/>
                <w:sz w:val="26"/>
                <w:szCs w:val="26"/>
              </w:rPr>
            </w:pPr>
            <w:r w:rsidRPr="00E810F8">
              <w:rPr>
                <w:color w:val="2F5496" w:themeColor="accent1" w:themeShade="BF"/>
                <w:sz w:val="26"/>
                <w:szCs w:val="26"/>
              </w:rPr>
              <w:lastRenderedPageBreak/>
              <w:t xml:space="preserve">Desirable criteria: </w:t>
            </w:r>
          </w:p>
        </w:tc>
      </w:tr>
      <w:tr w:rsidR="00CE334C" w14:paraId="7F54DFB6" w14:textId="77777777" w:rsidTr="1830A1D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tcPr>
          <w:p w14:paraId="247F1255" w14:textId="77777777" w:rsidR="00975C9B" w:rsidRPr="00975C9B" w:rsidRDefault="00975C9B" w:rsidP="00975C9B">
            <w:pPr>
              <w:pStyle w:val="ListParagraph"/>
              <w:spacing w:before="100" w:beforeAutospacing="1" w:after="100" w:afterAutospacing="1" w:line="300" w:lineRule="atLeast"/>
              <w:rPr>
                <w:color w:val="000000" w:themeColor="text1"/>
                <w:sz w:val="20"/>
                <w:szCs w:val="20"/>
              </w:rPr>
            </w:pPr>
          </w:p>
          <w:p w14:paraId="65A3D504" w14:textId="124CB9C2" w:rsidR="00CE334C" w:rsidRPr="00FC45D2" w:rsidRDefault="00721E01" w:rsidP="00721E01">
            <w:pPr>
              <w:pStyle w:val="ListParagraph"/>
              <w:numPr>
                <w:ilvl w:val="0"/>
                <w:numId w:val="16"/>
              </w:numPr>
              <w:spacing w:before="100" w:beforeAutospacing="1" w:after="100" w:afterAutospacing="1" w:line="300" w:lineRule="atLeast"/>
              <w:rPr>
                <w:color w:val="000000" w:themeColor="text1"/>
                <w:sz w:val="20"/>
                <w:szCs w:val="20"/>
              </w:rPr>
            </w:pPr>
            <w:r w:rsidRPr="0067399C">
              <w:rPr>
                <w:rFonts w:eastAsia="Times New Roman" w:cstheme="minorHAnsi"/>
                <w:b w:val="0"/>
                <w:bCs w:val="0"/>
                <w:lang w:eastAsia="en-GB"/>
              </w:rPr>
              <w:t>Knowledge or experience of drone technology, or the wider aviation or emerging technology sector, would be advantageous.</w:t>
            </w:r>
          </w:p>
          <w:p w14:paraId="6C0B6500" w14:textId="77777777" w:rsidR="00FC45D2" w:rsidRPr="00FC45D2" w:rsidRDefault="00FC45D2" w:rsidP="00721E01">
            <w:pPr>
              <w:pStyle w:val="ListParagraph"/>
              <w:numPr>
                <w:ilvl w:val="0"/>
                <w:numId w:val="16"/>
              </w:numPr>
              <w:spacing w:before="100" w:beforeAutospacing="1" w:after="100" w:afterAutospacing="1" w:line="300" w:lineRule="atLeast"/>
              <w:rPr>
                <w:b w:val="0"/>
                <w:color w:val="000000" w:themeColor="text1"/>
                <w:sz w:val="20"/>
                <w:szCs w:val="20"/>
              </w:rPr>
            </w:pPr>
            <w:r w:rsidRPr="0067399C">
              <w:rPr>
                <w:rFonts w:eastAsia="Times New Roman" w:cstheme="minorHAnsi"/>
                <w:b w:val="0"/>
                <w:sz w:val="20"/>
                <w:szCs w:val="20"/>
              </w:rPr>
              <w:t>GVC drone qualification desirable</w:t>
            </w:r>
          </w:p>
          <w:p w14:paraId="0EB500F7" w14:textId="77777777" w:rsidR="00FC45D2" w:rsidRPr="004A2D75" w:rsidRDefault="004A2C72" w:rsidP="00721E01">
            <w:pPr>
              <w:pStyle w:val="ListParagraph"/>
              <w:numPr>
                <w:ilvl w:val="0"/>
                <w:numId w:val="16"/>
              </w:numPr>
              <w:spacing w:before="100" w:beforeAutospacing="1" w:after="100" w:afterAutospacing="1" w:line="300" w:lineRule="atLeast"/>
              <w:rPr>
                <w:b w:val="0"/>
                <w:color w:val="000000" w:themeColor="text1"/>
                <w:sz w:val="20"/>
                <w:szCs w:val="20"/>
              </w:rPr>
            </w:pPr>
            <w:r>
              <w:rPr>
                <w:b w:val="0"/>
                <w:color w:val="000000" w:themeColor="text1"/>
                <w:sz w:val="20"/>
                <w:szCs w:val="20"/>
              </w:rPr>
              <w:t>Experience of installing DJI Dock 3 desirable</w:t>
            </w:r>
          </w:p>
          <w:p w14:paraId="3D93E4EC" w14:textId="77777777" w:rsidR="004A2D75" w:rsidRPr="00273D5F" w:rsidRDefault="004A2D75" w:rsidP="00721E01">
            <w:pPr>
              <w:pStyle w:val="ListParagraph"/>
              <w:numPr>
                <w:ilvl w:val="0"/>
                <w:numId w:val="16"/>
              </w:numPr>
              <w:spacing w:before="100" w:beforeAutospacing="1" w:after="100" w:afterAutospacing="1" w:line="300" w:lineRule="atLeast"/>
              <w:rPr>
                <w:b w:val="0"/>
                <w:color w:val="000000" w:themeColor="text1"/>
                <w:sz w:val="20"/>
                <w:szCs w:val="20"/>
              </w:rPr>
            </w:pPr>
            <w:r>
              <w:rPr>
                <w:b w:val="0"/>
                <w:color w:val="000000" w:themeColor="text1"/>
                <w:sz w:val="20"/>
                <w:szCs w:val="20"/>
              </w:rPr>
              <w:t>C</w:t>
            </w:r>
            <w:r w:rsidR="00273D5F">
              <w:rPr>
                <w:b w:val="0"/>
                <w:color w:val="000000" w:themeColor="text1"/>
                <w:sz w:val="20"/>
                <w:szCs w:val="20"/>
              </w:rPr>
              <w:t>onstruction Skills Certification Scheme (CSCS) card holder</w:t>
            </w:r>
          </w:p>
          <w:p w14:paraId="0C2B9737" w14:textId="2CF21D3F" w:rsidR="00273D5F" w:rsidRPr="00FC45D2" w:rsidRDefault="00273D5F" w:rsidP="00721E01">
            <w:pPr>
              <w:pStyle w:val="ListParagraph"/>
              <w:numPr>
                <w:ilvl w:val="0"/>
                <w:numId w:val="16"/>
              </w:numPr>
              <w:spacing w:before="100" w:beforeAutospacing="1" w:after="100" w:afterAutospacing="1" w:line="300" w:lineRule="atLeast"/>
              <w:rPr>
                <w:b w:val="0"/>
                <w:color w:val="000000" w:themeColor="text1"/>
                <w:sz w:val="20"/>
                <w:szCs w:val="20"/>
              </w:rPr>
            </w:pPr>
            <w:r>
              <w:rPr>
                <w:b w:val="0"/>
                <w:color w:val="000000" w:themeColor="text1"/>
                <w:sz w:val="20"/>
                <w:szCs w:val="20"/>
              </w:rPr>
              <w:t>Power tool or other construction skills qualification</w:t>
            </w:r>
          </w:p>
        </w:tc>
      </w:tr>
      <w:tr w:rsidR="00CE334C" w14:paraId="1DCB7CD5" w14:textId="77777777" w:rsidTr="1830A1DB">
        <w:trPr>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5E4F2857" w14:textId="141D5298" w:rsidR="00CE334C" w:rsidRPr="002F2285" w:rsidRDefault="00CE334C" w:rsidP="0FE89B46">
            <w:pPr>
              <w:tabs>
                <w:tab w:val="center" w:pos="4428"/>
              </w:tabs>
              <w:spacing w:before="40" w:after="40"/>
              <w:rPr>
                <w:rFonts w:eastAsia="Times New Roman"/>
                <w:b w:val="0"/>
                <w:color w:val="2F5496" w:themeColor="accent1" w:themeShade="BF"/>
                <w:sz w:val="26"/>
                <w:szCs w:val="26"/>
                <w:lang w:val="en-US" w:eastAsia="en-GB"/>
              </w:rPr>
            </w:pPr>
            <w:bookmarkStart w:id="1" w:name="_Int_XgiMZMei"/>
            <w:proofErr w:type="gramStart"/>
            <w:r w:rsidRPr="0FE89B46">
              <w:rPr>
                <w:rFonts w:eastAsia="Times New Roman"/>
                <w:color w:val="2F5496" w:themeColor="accent1" w:themeShade="BF"/>
                <w:sz w:val="26"/>
                <w:szCs w:val="26"/>
                <w:lang w:val="en-US" w:eastAsia="en-GB"/>
              </w:rPr>
              <w:t>H  Additional</w:t>
            </w:r>
            <w:bookmarkEnd w:id="1"/>
            <w:proofErr w:type="gramEnd"/>
            <w:r w:rsidRPr="0FE89B46">
              <w:rPr>
                <w:rFonts w:eastAsia="Times New Roman"/>
                <w:color w:val="2F5496" w:themeColor="accent1" w:themeShade="BF"/>
                <w:sz w:val="26"/>
                <w:szCs w:val="26"/>
                <w:lang w:val="en-US" w:eastAsia="en-GB"/>
              </w:rPr>
              <w:t xml:space="preserve"> Information</w:t>
            </w:r>
          </w:p>
        </w:tc>
      </w:tr>
      <w:tr w:rsidR="00CE334C" w14:paraId="3CBD0A04" w14:textId="77777777" w:rsidTr="1830A1DB">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FFFFFF" w:themeFill="background1"/>
            <w:vAlign w:val="center"/>
          </w:tcPr>
          <w:p w14:paraId="3CACE6AB" w14:textId="0EEF60D7" w:rsidR="00CE334C" w:rsidRPr="0067399C" w:rsidRDefault="00CE334C" w:rsidP="1AC4AEDF">
            <w:pPr>
              <w:rPr>
                <w:rFonts w:eastAsia="Arial" w:cstheme="minorHAnsi"/>
                <w:b w:val="0"/>
                <w:bCs w:val="0"/>
                <w:color w:val="000000" w:themeColor="text1"/>
                <w:lang w:val="en-US" w:eastAsia="en-GB"/>
              </w:rPr>
            </w:pPr>
          </w:p>
          <w:p w14:paraId="2639F1EA" w14:textId="7032DD9A" w:rsidR="00892EF2" w:rsidRPr="00C66D7D" w:rsidRDefault="00892EF2" w:rsidP="00892EF2">
            <w:pPr>
              <w:rPr>
                <w:b w:val="0"/>
                <w:color w:val="000000" w:themeColor="text1"/>
              </w:rPr>
            </w:pPr>
            <w:r w:rsidRPr="00C66D7D">
              <w:rPr>
                <w:b w:val="0"/>
                <w:color w:val="000000" w:themeColor="text1"/>
              </w:rPr>
              <w:t>The role involves a high degree of independent working</w:t>
            </w:r>
            <w:r w:rsidR="0099699A">
              <w:rPr>
                <w:b w:val="0"/>
                <w:color w:val="000000" w:themeColor="text1"/>
              </w:rPr>
              <w:t xml:space="preserve"> as the spearhead of </w:t>
            </w:r>
            <w:r w:rsidRPr="00C66D7D">
              <w:rPr>
                <w:b w:val="0"/>
                <w:color w:val="000000" w:themeColor="text1"/>
              </w:rPr>
              <w:t>the construction and deployment of drone sites across the UK rail network. Operating within a dynamic and evolving programme, the Drone Technician will be involved in all aspects of drone capability development and will contribute to shaping the future use of BVLOS drone technology within policing. This role offers the opportunity to develop specialist technical skills and gain recognised qualifications within a rapidly growing field.</w:t>
            </w:r>
          </w:p>
          <w:p w14:paraId="180258E7" w14:textId="77777777" w:rsidR="00892EF2" w:rsidRPr="00C66D7D" w:rsidRDefault="00892EF2" w:rsidP="00892EF2">
            <w:pPr>
              <w:rPr>
                <w:b w:val="0"/>
                <w:color w:val="000000" w:themeColor="text1"/>
              </w:rPr>
            </w:pPr>
          </w:p>
          <w:p w14:paraId="2D1966EB" w14:textId="77EBC6C8" w:rsidR="00892EF2" w:rsidRPr="00C66D7D" w:rsidRDefault="00892EF2" w:rsidP="00892EF2">
            <w:pPr>
              <w:rPr>
                <w:b w:val="0"/>
                <w:color w:val="000000" w:themeColor="text1"/>
              </w:rPr>
            </w:pPr>
            <w:r w:rsidRPr="00C66D7D">
              <w:rPr>
                <w:b w:val="0"/>
                <w:color w:val="000000" w:themeColor="text1"/>
              </w:rPr>
              <w:t xml:space="preserve">A vehicle and tools will be provided to support delivery of the role. The Drone Technician will operate from home as required, deploying to task locations across the </w:t>
            </w:r>
            <w:r w:rsidR="0067399C" w:rsidRPr="0067399C">
              <w:rPr>
                <w:rFonts w:cstheme="minorHAnsi"/>
                <w:b w:val="0"/>
                <w:bCs w:val="0"/>
                <w:color w:val="000000" w:themeColor="text1"/>
              </w:rPr>
              <w:t>UK</w:t>
            </w:r>
            <w:r w:rsidRPr="0067399C">
              <w:rPr>
                <w:rFonts w:cstheme="minorHAnsi"/>
                <w:b w:val="0"/>
                <w:bCs w:val="0"/>
                <w:color w:val="000000" w:themeColor="text1"/>
              </w:rPr>
              <w:t>.</w:t>
            </w:r>
            <w:r w:rsidRPr="00C66D7D">
              <w:rPr>
                <w:b w:val="0"/>
                <w:color w:val="000000" w:themeColor="text1"/>
              </w:rPr>
              <w:t xml:space="preserve"> The role operates a Tuesday to Friday working pattern totalling 37 hours per week, comprising 10-hour shifts with a shorter shift on Friday. Working hours will require flexibility to meet operational needs</w:t>
            </w:r>
            <w:r w:rsidR="0067399C" w:rsidRPr="0067399C">
              <w:rPr>
                <w:rFonts w:cstheme="minorHAnsi"/>
                <w:b w:val="0"/>
                <w:bCs w:val="0"/>
                <w:color w:val="000000" w:themeColor="text1"/>
              </w:rPr>
              <w:t xml:space="preserve"> including early starts or late shifts as required</w:t>
            </w:r>
            <w:r w:rsidRPr="0067399C">
              <w:rPr>
                <w:rFonts w:cstheme="minorHAnsi"/>
                <w:b w:val="0"/>
                <w:bCs w:val="0"/>
                <w:color w:val="000000" w:themeColor="text1"/>
              </w:rPr>
              <w:t>.</w:t>
            </w:r>
            <w:r w:rsidRPr="00C66D7D">
              <w:rPr>
                <w:b w:val="0"/>
                <w:color w:val="000000" w:themeColor="text1"/>
              </w:rPr>
              <w:t xml:space="preserve"> The position will involve regular travel, including longer journeys which may extend into the evening; overtime is payable in line with policy, where applicable.</w:t>
            </w:r>
          </w:p>
          <w:p w14:paraId="428E0669" w14:textId="77777777" w:rsidR="00892EF2" w:rsidRDefault="00892EF2" w:rsidP="00892EF2">
            <w:pPr>
              <w:rPr>
                <w:color w:val="000000" w:themeColor="text1"/>
              </w:rPr>
            </w:pPr>
          </w:p>
          <w:p w14:paraId="5D98B718" w14:textId="1399CC06" w:rsidR="00892EF2" w:rsidRDefault="00892EF2" w:rsidP="00892EF2">
            <w:pPr>
              <w:spacing w:line="300" w:lineRule="atLeast"/>
              <w:rPr>
                <w:color w:val="000000" w:themeColor="text1"/>
              </w:rPr>
            </w:pPr>
            <w:r w:rsidRPr="0067399C">
              <w:rPr>
                <w:rFonts w:eastAsia="Times New Roman" w:cstheme="minorHAnsi"/>
                <w:b w:val="0"/>
                <w:bCs w:val="0"/>
                <w:sz w:val="21"/>
                <w:szCs w:val="21"/>
                <w:lang w:eastAsia="en-GB"/>
              </w:rPr>
              <w:t>Where required, a structured training programme will be provided to develop the technical and operational capability required for the role, including recognised qualifications in drone operations,</w:t>
            </w:r>
            <w:r w:rsidR="0067399C">
              <w:rPr>
                <w:rFonts w:eastAsia="Times New Roman" w:cstheme="minorHAnsi"/>
                <w:b w:val="0"/>
                <w:bCs w:val="0"/>
                <w:sz w:val="21"/>
                <w:szCs w:val="21"/>
                <w:lang w:eastAsia="en-GB"/>
              </w:rPr>
              <w:t xml:space="preserve"> drone</w:t>
            </w:r>
            <w:r w:rsidRPr="0067399C">
              <w:rPr>
                <w:rFonts w:eastAsia="Times New Roman" w:cstheme="minorHAnsi"/>
                <w:b w:val="0"/>
                <w:bCs w:val="0"/>
                <w:sz w:val="21"/>
                <w:szCs w:val="21"/>
                <w:lang w:eastAsia="en-GB"/>
              </w:rPr>
              <w:t xml:space="preserve"> infrastructure installation and working in safety-critical environments. This investment in training and development will ensure the Drone Technician is equipped to deliver and support the safe and effective deployment of BVLOS drone technology across the rail network</w:t>
            </w:r>
          </w:p>
          <w:p w14:paraId="46B50276" w14:textId="77777777" w:rsidR="00892EF2" w:rsidRPr="00C66D7D" w:rsidRDefault="00892EF2" w:rsidP="00892EF2">
            <w:pPr>
              <w:rPr>
                <w:b w:val="0"/>
                <w:color w:val="000000" w:themeColor="text1"/>
              </w:rPr>
            </w:pPr>
          </w:p>
          <w:p w14:paraId="292C548A" w14:textId="07AA3A64" w:rsidR="00892EF2" w:rsidRDefault="00892EF2" w:rsidP="00892EF2">
            <w:pPr>
              <w:rPr>
                <w:color w:val="000000" w:themeColor="text1"/>
              </w:rPr>
            </w:pPr>
            <w:r w:rsidRPr="0FE89B46">
              <w:rPr>
                <w:b w:val="0"/>
                <w:color w:val="000000" w:themeColor="text1"/>
              </w:rPr>
              <w:t xml:space="preserve">The Drone Technician holds personal responsibility for delivering work independently at site, maintaining high standards of accuracy, </w:t>
            </w:r>
            <w:r w:rsidR="424FB315" w:rsidRPr="0FE89B46">
              <w:rPr>
                <w:b w:val="0"/>
                <w:color w:val="000000" w:themeColor="text1"/>
              </w:rPr>
              <w:t>safety,</w:t>
            </w:r>
            <w:r w:rsidRPr="0FE89B46">
              <w:rPr>
                <w:b w:val="0"/>
                <w:color w:val="000000" w:themeColor="text1"/>
              </w:rPr>
              <w:t xml:space="preserve"> and technical competence. The post holder is expected to </w:t>
            </w:r>
            <w:proofErr w:type="gramStart"/>
            <w:r w:rsidRPr="0FE89B46">
              <w:rPr>
                <w:b w:val="0"/>
                <w:color w:val="000000" w:themeColor="text1"/>
              </w:rPr>
              <w:t>uphold the professional standards and ethical principles of British Transport Police at all times</w:t>
            </w:r>
            <w:proofErr w:type="gramEnd"/>
            <w:r w:rsidRPr="0FE89B46">
              <w:rPr>
                <w:b w:val="0"/>
                <w:color w:val="000000" w:themeColor="text1"/>
              </w:rPr>
              <w:t>.</w:t>
            </w:r>
          </w:p>
          <w:p w14:paraId="25127495" w14:textId="77777777" w:rsidR="00F67D22" w:rsidRDefault="00F67D22" w:rsidP="00892EF2">
            <w:pPr>
              <w:rPr>
                <w:color w:val="000000" w:themeColor="text1"/>
              </w:rPr>
            </w:pPr>
          </w:p>
          <w:p w14:paraId="03EA7632" w14:textId="723BBC1D" w:rsidR="00F67D22" w:rsidRPr="00C66D7D" w:rsidRDefault="00F67D22" w:rsidP="00F67D22">
            <w:pPr>
              <w:rPr>
                <w:b w:val="0"/>
                <w:color w:val="000000" w:themeColor="text1"/>
              </w:rPr>
            </w:pPr>
            <w:r w:rsidRPr="00C66D7D">
              <w:rPr>
                <w:b w:val="0"/>
                <w:color w:val="000000" w:themeColor="text1"/>
              </w:rPr>
              <w:t xml:space="preserve">As part of the recruitment and selection process, candidates may be required to undertake practical assessments to determine technical and operational suitability. </w:t>
            </w:r>
            <w:r w:rsidR="00975C9B">
              <w:rPr>
                <w:b w:val="0"/>
                <w:color w:val="000000" w:themeColor="text1"/>
              </w:rPr>
              <w:t xml:space="preserve">This includes an assessed drone skills aptitude </w:t>
            </w:r>
            <w:r w:rsidR="004A2D75">
              <w:rPr>
                <w:b w:val="0"/>
                <w:color w:val="000000" w:themeColor="text1"/>
              </w:rPr>
              <w:t xml:space="preserve">coached flight and construction skills question and answer assessment. </w:t>
            </w:r>
            <w:r w:rsidRPr="00C66D7D">
              <w:rPr>
                <w:b w:val="0"/>
                <w:color w:val="000000" w:themeColor="text1"/>
              </w:rPr>
              <w:t>The role is subject to medical fitness requirements, including self-declaration and, where necessary, occupational health assessment, alongside the appropriate level of vetting in line with organisational requirements.</w:t>
            </w:r>
          </w:p>
          <w:p w14:paraId="2280A816" w14:textId="2FD55566" w:rsidR="00CE334C" w:rsidRPr="0067399C" w:rsidRDefault="00CE334C" w:rsidP="002F2285">
            <w:pPr>
              <w:rPr>
                <w:rFonts w:eastAsia="Arial" w:cstheme="minorHAnsi"/>
                <w:color w:val="000000" w:themeColor="text1"/>
                <w:lang w:val="en-US" w:eastAsia="en-GB"/>
              </w:rPr>
            </w:pPr>
          </w:p>
        </w:tc>
      </w:tr>
      <w:tr w:rsidR="00CE334C" w14:paraId="60716A1D" w14:textId="77777777" w:rsidTr="1830A1DB">
        <w:trPr>
          <w:trHeight w:val="627"/>
        </w:trPr>
        <w:tc>
          <w:tcPr>
            <w:cnfStyle w:val="001000000000" w:firstRow="0" w:lastRow="0" w:firstColumn="1" w:lastColumn="0" w:oddVBand="0" w:evenVBand="0" w:oddHBand="0" w:evenHBand="0" w:firstRowFirstColumn="0" w:firstRowLastColumn="0" w:lastRowFirstColumn="0" w:lastRowLastColumn="0"/>
            <w:tcW w:w="9918" w:type="dxa"/>
            <w:gridSpan w:val="2"/>
          </w:tcPr>
          <w:p w14:paraId="5AF2BD98" w14:textId="77777777" w:rsidR="00CE334C" w:rsidRPr="00F43599" w:rsidRDefault="00CE334C" w:rsidP="00CE334C">
            <w:pPr>
              <w:rPr>
                <w:b w:val="0"/>
                <w:color w:val="FF0000"/>
                <w:sz w:val="26"/>
                <w:szCs w:val="26"/>
              </w:rPr>
            </w:pPr>
            <w:r w:rsidRPr="00F43599">
              <w:rPr>
                <w:b w:val="0"/>
                <w:color w:val="FF0000"/>
                <w:sz w:val="26"/>
                <w:szCs w:val="26"/>
              </w:rPr>
              <w:t>For Panel to complete only:</w:t>
            </w:r>
          </w:p>
          <w:p w14:paraId="76F624AE" w14:textId="32C0AE5E" w:rsidR="00CE334C" w:rsidRDefault="00CE334C" w:rsidP="00CE334C">
            <w:pPr>
              <w:rPr>
                <w:sz w:val="26"/>
                <w:szCs w:val="26"/>
              </w:rPr>
            </w:pPr>
            <w:r w:rsidRPr="00054F69">
              <w:rPr>
                <w:color w:val="2F5496" w:themeColor="accent1" w:themeShade="BF"/>
                <w:sz w:val="26"/>
                <w:szCs w:val="26"/>
              </w:rPr>
              <w:t xml:space="preserve">Line Manager Approval: </w:t>
            </w:r>
            <w:r w:rsidRPr="00E762C5">
              <w:rPr>
                <w:b w:val="0"/>
                <w:sz w:val="18"/>
                <w:szCs w:val="18"/>
              </w:rPr>
              <w:t xml:space="preserve">(this is only signed off when the line manager </w:t>
            </w:r>
            <w:r>
              <w:rPr>
                <w:b w:val="0"/>
                <w:sz w:val="18"/>
                <w:szCs w:val="18"/>
              </w:rPr>
              <w:t>has approved</w:t>
            </w:r>
            <w:r w:rsidRPr="00E762C5">
              <w:rPr>
                <w:b w:val="0"/>
                <w:sz w:val="18"/>
                <w:szCs w:val="18"/>
              </w:rPr>
              <w:t xml:space="preserve"> the final version)</w:t>
            </w:r>
          </w:p>
          <w:p w14:paraId="6641E235" w14:textId="75457893" w:rsidR="00CE334C" w:rsidRDefault="00CE334C" w:rsidP="00CE334C">
            <w:pPr>
              <w:rPr>
                <w:b w:val="0"/>
                <w:sz w:val="18"/>
                <w:szCs w:val="18"/>
              </w:rPr>
            </w:pPr>
            <w:r w:rsidRPr="00054F69">
              <w:rPr>
                <w:color w:val="2F5496" w:themeColor="accent1" w:themeShade="BF"/>
                <w:sz w:val="26"/>
                <w:szCs w:val="26"/>
              </w:rPr>
              <w:t xml:space="preserve">Panel Approval: </w:t>
            </w:r>
            <w:r w:rsidRPr="002D3B9C">
              <w:rPr>
                <w:b w:val="0"/>
                <w:sz w:val="18"/>
                <w:szCs w:val="18"/>
              </w:rPr>
              <w:t>(this will only be signed off once the job has gone through</w:t>
            </w:r>
            <w:r>
              <w:rPr>
                <w:b w:val="0"/>
                <w:sz w:val="18"/>
                <w:szCs w:val="18"/>
              </w:rPr>
              <w:t xml:space="preserve"> the</w:t>
            </w:r>
            <w:r w:rsidRPr="002D3B9C">
              <w:rPr>
                <w:b w:val="0"/>
                <w:sz w:val="18"/>
                <w:szCs w:val="18"/>
              </w:rPr>
              <w:t xml:space="preserve"> Job Evaluation</w:t>
            </w:r>
            <w:r>
              <w:rPr>
                <w:b w:val="0"/>
                <w:sz w:val="18"/>
                <w:szCs w:val="18"/>
              </w:rPr>
              <w:t xml:space="preserve"> Panel)</w:t>
            </w:r>
          </w:p>
          <w:p w14:paraId="6BD834E0" w14:textId="7B9D4087" w:rsidR="00CE334C" w:rsidRPr="00D17D82" w:rsidRDefault="00CE334C" w:rsidP="00CE334C">
            <w:pPr>
              <w:rPr>
                <w:color w:val="000000" w:themeColor="text1"/>
                <w:sz w:val="26"/>
                <w:szCs w:val="26"/>
              </w:rPr>
            </w:pPr>
            <w:r w:rsidRPr="00054F69">
              <w:rPr>
                <w:color w:val="2F5496" w:themeColor="accent1" w:themeShade="BF"/>
                <w:sz w:val="26"/>
                <w:szCs w:val="26"/>
              </w:rPr>
              <w:t>Date:</w:t>
            </w:r>
            <w:sdt>
              <w:sdtPr>
                <w:rPr>
                  <w:color w:val="2F5496" w:themeColor="accent1" w:themeShade="BF"/>
                  <w:sz w:val="26"/>
                  <w:szCs w:val="26"/>
                </w:rPr>
                <w:id w:val="-831683648"/>
                <w:placeholder>
                  <w:docPart w:val="F8508745DC734A75B15EC562EA5EABD9"/>
                </w:placeholder>
                <w:showingPlcHdr/>
                <w:date>
                  <w:dateFormat w:val="dd/MM/yyyy"/>
                  <w:lid w:val="en-GB"/>
                  <w:storeMappedDataAs w:val="dateTime"/>
                  <w:calendar w:val="gregorian"/>
                </w:date>
              </w:sdtPr>
              <w:sdtEndPr/>
              <w:sdtContent>
                <w:r w:rsidRPr="002069C0">
                  <w:rPr>
                    <w:rStyle w:val="PlaceholderText"/>
                  </w:rPr>
                  <w:t>Click or tap to enter a date.</w:t>
                </w:r>
              </w:sdtContent>
            </w:sdt>
          </w:p>
        </w:tc>
      </w:tr>
    </w:tbl>
    <w:p w14:paraId="5BE655B6" w14:textId="080AE945" w:rsidR="00C81C2B" w:rsidRPr="000846FC" w:rsidRDefault="00C81C2B" w:rsidP="000E72F8">
      <w:pPr>
        <w:jc w:val="center"/>
        <w:rPr>
          <w:rStyle w:val="Hyperlink"/>
          <w:b/>
        </w:rPr>
      </w:pPr>
      <w:r w:rsidRPr="000846FC">
        <w:lastRenderedPageBreak/>
        <w:t>Email the Job Evaluation submission form together with supporting documentation (organisational charts, job descriptions) to</w:t>
      </w:r>
      <w:r w:rsidR="00037EE4">
        <w:t xml:space="preserve"> </w:t>
      </w:r>
      <w:hyperlink r:id="rId10" w:history="1">
        <w:r w:rsidR="00037EE4" w:rsidRPr="00EB7C2D">
          <w:rPr>
            <w:rStyle w:val="Hyperlink"/>
            <w:b/>
          </w:rPr>
          <w:t>People &amp; Culture Policy &amp; Reward inbox</w:t>
        </w:r>
      </w:hyperlink>
    </w:p>
    <w:p w14:paraId="58A20D55" w14:textId="0ECD1399" w:rsidR="00C81C2B" w:rsidRPr="00C81C2B" w:rsidRDefault="00C81C2B" w:rsidP="00C81C2B">
      <w:pPr>
        <w:jc w:val="center"/>
        <w:rPr>
          <w:color w:val="000000" w:themeColor="text1"/>
        </w:rPr>
      </w:pPr>
      <w:r w:rsidRPr="00C11B1B">
        <w:rPr>
          <w:color w:val="000000" w:themeColor="text1"/>
        </w:rPr>
        <w:t>You will be advised of a panel date following receipt of the submission</w:t>
      </w:r>
    </w:p>
    <w:sectPr w:rsidR="00C81C2B" w:rsidRPr="00C81C2B">
      <w:headerReference w:type="even" r:id="rId11"/>
      <w:headerReference w:type="default" r:id="rId12"/>
      <w:foot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98A97" w14:textId="77777777" w:rsidR="00FE1C4B" w:rsidRDefault="00FE1C4B" w:rsidP="00CC3DAD">
      <w:pPr>
        <w:spacing w:after="0" w:line="240" w:lineRule="auto"/>
      </w:pPr>
      <w:r>
        <w:separator/>
      </w:r>
    </w:p>
  </w:endnote>
  <w:endnote w:type="continuationSeparator" w:id="0">
    <w:p w14:paraId="38C61BAF" w14:textId="77777777" w:rsidR="00FE1C4B" w:rsidRDefault="00FE1C4B" w:rsidP="00CC3DAD">
      <w:pPr>
        <w:spacing w:after="0" w:line="240" w:lineRule="auto"/>
      </w:pPr>
      <w:r>
        <w:continuationSeparator/>
      </w:r>
    </w:p>
  </w:endnote>
  <w:endnote w:type="continuationNotice" w:id="1">
    <w:p w14:paraId="4080C3D5" w14:textId="77777777" w:rsidR="00FE1C4B" w:rsidRDefault="00FE1C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972760"/>
      <w:docPartObj>
        <w:docPartGallery w:val="Page Numbers (Bottom of Page)"/>
        <w:docPartUnique/>
      </w:docPartObj>
    </w:sdtPr>
    <w:sdtEndPr/>
    <w:sdtContent>
      <w:sdt>
        <w:sdtPr>
          <w:id w:val="1728636285"/>
          <w:docPartObj>
            <w:docPartGallery w:val="Page Numbers (Top of Page)"/>
            <w:docPartUnique/>
          </w:docPartObj>
        </w:sdtPr>
        <w:sdtEndPr/>
        <w:sdtContent>
          <w:p w14:paraId="1DAF1013" w14:textId="3E0BAD0C" w:rsidR="00A4151D" w:rsidRDefault="00A4151D">
            <w:pPr>
              <w:pStyle w:val="Footer"/>
              <w:jc w:val="center"/>
            </w:pPr>
            <w:r w:rsidRPr="008B5F85">
              <w:t xml:space="preserve">Page </w:t>
            </w:r>
            <w:r w:rsidRPr="008B5F85">
              <w:rPr>
                <w:bCs/>
                <w:sz w:val="24"/>
                <w:szCs w:val="24"/>
              </w:rPr>
              <w:fldChar w:fldCharType="begin"/>
            </w:r>
            <w:r w:rsidRPr="008B5F85">
              <w:rPr>
                <w:bCs/>
              </w:rPr>
              <w:instrText xml:space="preserve"> PAGE </w:instrText>
            </w:r>
            <w:r w:rsidRPr="008B5F85">
              <w:rPr>
                <w:bCs/>
                <w:sz w:val="24"/>
                <w:szCs w:val="24"/>
              </w:rPr>
              <w:fldChar w:fldCharType="separate"/>
            </w:r>
            <w:r w:rsidR="00AC6A4F">
              <w:rPr>
                <w:bCs/>
                <w:noProof/>
              </w:rPr>
              <w:t>2</w:t>
            </w:r>
            <w:r w:rsidRPr="008B5F85">
              <w:rPr>
                <w:bCs/>
                <w:sz w:val="24"/>
                <w:szCs w:val="24"/>
              </w:rPr>
              <w:fldChar w:fldCharType="end"/>
            </w:r>
            <w:r w:rsidRPr="008B5F85">
              <w:t xml:space="preserve"> of </w:t>
            </w:r>
            <w:r w:rsidRPr="008B5F85">
              <w:rPr>
                <w:bCs/>
                <w:sz w:val="24"/>
                <w:szCs w:val="24"/>
              </w:rPr>
              <w:fldChar w:fldCharType="begin"/>
            </w:r>
            <w:r w:rsidRPr="008B5F85">
              <w:rPr>
                <w:bCs/>
              </w:rPr>
              <w:instrText xml:space="preserve"> NUMPAGES  </w:instrText>
            </w:r>
            <w:r w:rsidRPr="008B5F85">
              <w:rPr>
                <w:bCs/>
                <w:sz w:val="24"/>
                <w:szCs w:val="24"/>
              </w:rPr>
              <w:fldChar w:fldCharType="separate"/>
            </w:r>
            <w:r w:rsidR="00AC6A4F">
              <w:rPr>
                <w:bCs/>
                <w:noProof/>
              </w:rPr>
              <w:t>4</w:t>
            </w:r>
            <w:r w:rsidRPr="008B5F85">
              <w:rPr>
                <w:bCs/>
                <w:sz w:val="24"/>
                <w:szCs w:val="24"/>
              </w:rPr>
              <w:fldChar w:fldCharType="end"/>
            </w:r>
          </w:p>
        </w:sdtContent>
      </w:sdt>
    </w:sdtContent>
  </w:sdt>
  <w:p w14:paraId="6C4B5B3E" w14:textId="4A89A5EB" w:rsidR="00A4151D" w:rsidRPr="005D485C" w:rsidRDefault="00A4151D" w:rsidP="005D485C">
    <w:pPr>
      <w:pStyle w:val="Footer"/>
      <w:tabs>
        <w:tab w:val="clear" w:pos="4513"/>
        <w:tab w:val="clear" w:pos="9026"/>
        <w:tab w:val="left" w:pos="3495"/>
      </w:tabs>
      <w:jc w:val="center"/>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BD492" w14:textId="77777777" w:rsidR="00FE1C4B" w:rsidRDefault="00FE1C4B" w:rsidP="00CC3DAD">
      <w:pPr>
        <w:spacing w:after="0" w:line="240" w:lineRule="auto"/>
      </w:pPr>
      <w:r>
        <w:separator/>
      </w:r>
    </w:p>
  </w:footnote>
  <w:footnote w:type="continuationSeparator" w:id="0">
    <w:p w14:paraId="790E9698" w14:textId="77777777" w:rsidR="00FE1C4B" w:rsidRDefault="00FE1C4B" w:rsidP="00CC3DAD">
      <w:pPr>
        <w:spacing w:after="0" w:line="240" w:lineRule="auto"/>
      </w:pPr>
      <w:r>
        <w:continuationSeparator/>
      </w:r>
    </w:p>
  </w:footnote>
  <w:footnote w:type="continuationNotice" w:id="1">
    <w:p w14:paraId="7F2ED0B4" w14:textId="77777777" w:rsidR="00FE1C4B" w:rsidRDefault="00FE1C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652B" w14:textId="711670CD" w:rsidR="00C17334" w:rsidRDefault="00C17334">
    <w:pPr>
      <w:pStyle w:val="Header"/>
    </w:pPr>
    <w:r>
      <w:rPr>
        <w:noProof/>
      </w:rPr>
      <mc:AlternateContent>
        <mc:Choice Requires="wps">
          <w:drawing>
            <wp:anchor distT="0" distB="0" distL="0" distR="0" simplePos="0" relativeHeight="251658242" behindDoc="0" locked="0" layoutInCell="1" allowOverlap="1" wp14:anchorId="04F258F2" wp14:editId="279BA388">
              <wp:simplePos x="635" y="635"/>
              <wp:positionH relativeFrom="page">
                <wp:align>center</wp:align>
              </wp:positionH>
              <wp:positionV relativeFrom="page">
                <wp:align>top</wp:align>
              </wp:positionV>
              <wp:extent cx="572135" cy="347980"/>
              <wp:effectExtent l="0" t="0" r="18415" b="13970"/>
              <wp:wrapNone/>
              <wp:docPr id="4271019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2135" cy="347980"/>
                      </a:xfrm>
                      <a:prstGeom prst="rect">
                        <a:avLst/>
                      </a:prstGeom>
                      <a:noFill/>
                      <a:ln>
                        <a:noFill/>
                      </a:ln>
                    </wps:spPr>
                    <wps:txbx>
                      <w:txbxContent>
                        <w:p w14:paraId="3D1EA0D5" w14:textId="5B0CE1B2" w:rsidR="00C17334" w:rsidRPr="00C17334" w:rsidRDefault="00C17334" w:rsidP="00C17334">
                          <w:pPr>
                            <w:spacing w:after="0"/>
                            <w:rPr>
                              <w:rFonts w:ascii="Arial" w:eastAsia="Arial" w:hAnsi="Arial" w:cs="Arial"/>
                              <w:noProof/>
                              <w:color w:val="000000"/>
                              <w:sz w:val="20"/>
                              <w:szCs w:val="20"/>
                            </w:rPr>
                          </w:pPr>
                          <w:r w:rsidRPr="00C17334">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F258F2" id="_x0000_t202" coordsize="21600,21600" o:spt="202" path="m,l,21600r21600,l21600,xe">
              <v:stroke joinstyle="miter"/>
              <v:path gradientshapeok="t" o:connecttype="rect"/>
            </v:shapetype>
            <v:shape id="Text Box 2" o:spid="_x0000_s1026" type="#_x0000_t202" alt="OFFICIAL" style="position:absolute;margin-left:0;margin-top:0;width:45.05pt;height:27.4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" filled="f" stroked="f">
              <v:textbox style="mso-fit-shape-to-text:t" inset="0,15pt,0,0">
                <w:txbxContent>
                  <w:p w14:paraId="3D1EA0D5" w14:textId="5B0CE1B2" w:rsidR="00C17334" w:rsidRPr="00C17334" w:rsidRDefault="00C17334" w:rsidP="00C17334">
                    <w:pPr>
                      <w:spacing w:after="0"/>
                      <w:rPr>
                        <w:rFonts w:ascii="Arial" w:eastAsia="Arial" w:hAnsi="Arial" w:cs="Arial"/>
                        <w:noProof/>
                        <w:color w:val="000000"/>
                        <w:sz w:val="20"/>
                        <w:szCs w:val="20"/>
                      </w:rPr>
                    </w:pPr>
                    <w:r w:rsidRPr="00C17334">
                      <w:rPr>
                        <w:rFonts w:ascii="Arial" w:eastAsia="Arial" w:hAnsi="Arial" w:cs="Arial"/>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24D8" w14:textId="003E660A" w:rsidR="00A4151D" w:rsidRPr="005D485C" w:rsidRDefault="00C17334" w:rsidP="00CC3DAD">
    <w:pPr>
      <w:pStyle w:val="Header"/>
      <w:rPr>
        <w:rFonts w:ascii="Arial" w:hAnsi="Arial" w:cs="Arial"/>
        <w:b/>
        <w:sz w:val="20"/>
        <w:szCs w:val="20"/>
      </w:rPr>
    </w:pPr>
    <w:r>
      <w:rPr>
        <w:rFonts w:ascii="Arial" w:hAnsi="Arial" w:cs="Arial"/>
        <w:b/>
        <w:noProof/>
        <w:lang w:eastAsia="en-GB"/>
      </w:rPr>
      <mc:AlternateContent>
        <mc:Choice Requires="wps">
          <w:drawing>
            <wp:anchor distT="0" distB="0" distL="0" distR="0" simplePos="0" relativeHeight="251658243" behindDoc="0" locked="0" layoutInCell="1" allowOverlap="1" wp14:anchorId="74DD46E0" wp14:editId="2B64FA2B">
              <wp:simplePos x="914400" y="448147"/>
              <wp:positionH relativeFrom="page">
                <wp:align>center</wp:align>
              </wp:positionH>
              <wp:positionV relativeFrom="page">
                <wp:align>top</wp:align>
              </wp:positionV>
              <wp:extent cx="572135" cy="347980"/>
              <wp:effectExtent l="0" t="0" r="18415" b="13970"/>
              <wp:wrapNone/>
              <wp:docPr id="15410920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2135" cy="347980"/>
                      </a:xfrm>
                      <a:prstGeom prst="rect">
                        <a:avLst/>
                      </a:prstGeom>
                      <a:noFill/>
                      <a:ln>
                        <a:noFill/>
                      </a:ln>
                    </wps:spPr>
                    <wps:txbx>
                      <w:txbxContent>
                        <w:p w14:paraId="739047CC" w14:textId="011F56DF" w:rsidR="00C17334" w:rsidRPr="00C17334" w:rsidRDefault="00C17334" w:rsidP="00C17334">
                          <w:pPr>
                            <w:spacing w:after="0"/>
                            <w:rPr>
                              <w:rFonts w:ascii="Arial" w:eastAsia="Arial" w:hAnsi="Arial" w:cs="Arial"/>
                              <w:noProof/>
                              <w:color w:val="000000"/>
                              <w:sz w:val="20"/>
                              <w:szCs w:val="20"/>
                            </w:rPr>
                          </w:pPr>
                          <w:r w:rsidRPr="00C17334">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DD46E0" id="_x0000_t202" coordsize="21600,21600" o:spt="202" path="m,l,21600r21600,l21600,xe">
              <v:stroke joinstyle="miter"/>
              <v:path gradientshapeok="t" o:connecttype="rect"/>
            </v:shapetype>
            <v:shape id="Text Box 3" o:spid="_x0000_s1027" type="#_x0000_t202" alt="OFFICIAL" style="position:absolute;margin-left:0;margin-top:0;width:45.05pt;height:27.4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" filled="f" stroked="f">
              <v:textbox style="mso-fit-shape-to-text:t" inset="0,15pt,0,0">
                <w:txbxContent>
                  <w:p w14:paraId="739047CC" w14:textId="011F56DF" w:rsidR="00C17334" w:rsidRPr="00C17334" w:rsidRDefault="00C17334" w:rsidP="00C17334">
                    <w:pPr>
                      <w:spacing w:after="0"/>
                      <w:rPr>
                        <w:rFonts w:ascii="Arial" w:eastAsia="Arial" w:hAnsi="Arial" w:cs="Arial"/>
                        <w:noProof/>
                        <w:color w:val="000000"/>
                        <w:sz w:val="20"/>
                        <w:szCs w:val="20"/>
                      </w:rPr>
                    </w:pPr>
                    <w:r w:rsidRPr="00C17334">
                      <w:rPr>
                        <w:rFonts w:ascii="Arial" w:eastAsia="Arial" w:hAnsi="Arial" w:cs="Arial"/>
                        <w:noProof/>
                        <w:color w:val="000000"/>
                        <w:sz w:val="20"/>
                        <w:szCs w:val="20"/>
                      </w:rPr>
                      <w:t>OFFICIAL</w:t>
                    </w:r>
                  </w:p>
                </w:txbxContent>
              </v:textbox>
              <w10:wrap anchorx="page" anchory="page"/>
            </v:shape>
          </w:pict>
        </mc:Fallback>
      </mc:AlternateContent>
    </w:r>
    <w:r w:rsidR="00A4151D" w:rsidRPr="00CC3DAD">
      <w:rPr>
        <w:rFonts w:ascii="Arial" w:hAnsi="Arial" w:cs="Arial"/>
        <w:b/>
        <w:noProof/>
        <w:lang w:eastAsia="en-GB"/>
      </w:rPr>
      <w:drawing>
        <wp:anchor distT="0" distB="0" distL="114300" distR="114300" simplePos="0" relativeHeight="251658240" behindDoc="1" locked="0" layoutInCell="1" allowOverlap="1" wp14:anchorId="07A5CB69" wp14:editId="7E792447">
          <wp:simplePos x="0" y="0"/>
          <wp:positionH relativeFrom="column">
            <wp:posOffset>-572135</wp:posOffset>
          </wp:positionH>
          <wp:positionV relativeFrom="paragraph">
            <wp:posOffset>-220980</wp:posOffset>
          </wp:positionV>
          <wp:extent cx="1152525" cy="567690"/>
          <wp:effectExtent l="0" t="0" r="9525" b="3810"/>
          <wp:wrapTight wrapText="bothSides">
            <wp:wrapPolygon edited="0">
              <wp:start x="2856" y="0"/>
              <wp:lineTo x="1428" y="1450"/>
              <wp:lineTo x="0" y="7248"/>
              <wp:lineTo x="0" y="18121"/>
              <wp:lineTo x="3213" y="21020"/>
              <wp:lineTo x="4998" y="21020"/>
              <wp:lineTo x="12139" y="21020"/>
              <wp:lineTo x="21421" y="15946"/>
              <wp:lineTo x="21421" y="7973"/>
              <wp:lineTo x="4998" y="0"/>
              <wp:lineTo x="28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567690"/>
                  </a:xfrm>
                  <a:prstGeom prst="rect">
                    <a:avLst/>
                  </a:prstGeom>
                  <a:noFill/>
                </pic:spPr>
              </pic:pic>
            </a:graphicData>
          </a:graphic>
          <wp14:sizeRelH relativeFrom="page">
            <wp14:pctWidth>0</wp14:pctWidth>
          </wp14:sizeRelH>
          <wp14:sizeRelV relativeFrom="page">
            <wp14:pctHeight>0</wp14:pctHeight>
          </wp14:sizeRelV>
        </wp:anchor>
      </w:drawing>
    </w:r>
    <w:r w:rsidR="00A4151D">
      <w:rPr>
        <w:rFonts w:ascii="Arial" w:hAnsi="Arial" w:cs="Arial"/>
        <w:b/>
      </w:rPr>
      <w:t xml:space="preserve">                                              </w:t>
    </w:r>
    <w:r w:rsidR="00A4151D" w:rsidRPr="005D485C">
      <w:rPr>
        <w:rFonts w:ascii="Arial" w:hAnsi="Arial" w:cs="Arial"/>
        <w:b/>
        <w:sz w:val="20"/>
        <w:szCs w:val="20"/>
      </w:rPr>
      <w:t xml:space="preserve"> </w:t>
    </w:r>
    <w:r w:rsidR="00A4151D">
      <w:rPr>
        <w:rFonts w:ascii="Arial" w:hAnsi="Arial" w:cs="Arial"/>
        <w:b/>
        <w:sz w:val="20"/>
        <w:szCs w:val="20"/>
      </w:rPr>
      <w:t xml:space="preserve">                 </w:t>
    </w:r>
    <w:r w:rsidR="00A4151D" w:rsidRPr="005D485C">
      <w:rPr>
        <w:rFonts w:ascii="Arial" w:hAnsi="Arial" w:cs="Arial"/>
        <w:b/>
        <w:sz w:val="20"/>
        <w:szCs w:val="20"/>
      </w:rPr>
      <w:t>OFFICIAL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9632" w14:textId="2D23683C" w:rsidR="00C17334" w:rsidRDefault="00C17334">
    <w:pPr>
      <w:pStyle w:val="Header"/>
    </w:pPr>
    <w:r>
      <w:rPr>
        <w:noProof/>
      </w:rPr>
      <mc:AlternateContent>
        <mc:Choice Requires="wps">
          <w:drawing>
            <wp:anchor distT="0" distB="0" distL="0" distR="0" simplePos="0" relativeHeight="251658241" behindDoc="0" locked="0" layoutInCell="1" allowOverlap="1" wp14:anchorId="42628C14" wp14:editId="0B0CBF18">
              <wp:simplePos x="635" y="635"/>
              <wp:positionH relativeFrom="page">
                <wp:align>center</wp:align>
              </wp:positionH>
              <wp:positionV relativeFrom="page">
                <wp:align>top</wp:align>
              </wp:positionV>
              <wp:extent cx="572135" cy="347980"/>
              <wp:effectExtent l="0" t="0" r="18415" b="13970"/>
              <wp:wrapNone/>
              <wp:docPr id="48988763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2135" cy="347980"/>
                      </a:xfrm>
                      <a:prstGeom prst="rect">
                        <a:avLst/>
                      </a:prstGeom>
                      <a:noFill/>
                      <a:ln>
                        <a:noFill/>
                      </a:ln>
                    </wps:spPr>
                    <wps:txbx>
                      <w:txbxContent>
                        <w:p w14:paraId="095CECDE" w14:textId="4CF7A477" w:rsidR="00C17334" w:rsidRPr="00C17334" w:rsidRDefault="00C17334" w:rsidP="00C17334">
                          <w:pPr>
                            <w:spacing w:after="0"/>
                            <w:rPr>
                              <w:rFonts w:ascii="Arial" w:eastAsia="Arial" w:hAnsi="Arial" w:cs="Arial"/>
                              <w:noProof/>
                              <w:color w:val="000000"/>
                              <w:sz w:val="20"/>
                              <w:szCs w:val="20"/>
                            </w:rPr>
                          </w:pPr>
                          <w:r w:rsidRPr="00C17334">
                            <w:rPr>
                              <w:rFonts w:ascii="Arial" w:eastAsia="Arial" w:hAnsi="Arial" w:cs="Arial"/>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628C14" id="_x0000_t202" coordsize="21600,21600" o:spt="202" path="m,l,21600r21600,l21600,xe">
              <v:stroke joinstyle="miter"/>
              <v:path gradientshapeok="t" o:connecttype="rect"/>
            </v:shapetype>
            <v:shape id="Text Box 1" o:spid="_x0000_s1028" type="#_x0000_t202" alt="OFFICIAL" style="position:absolute;margin-left:0;margin-top:0;width:45.05pt;height:27.4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" filled="f" stroked="f">
              <v:textbox style="mso-fit-shape-to-text:t" inset="0,15pt,0,0">
                <w:txbxContent>
                  <w:p w14:paraId="095CECDE" w14:textId="4CF7A477" w:rsidR="00C17334" w:rsidRPr="00C17334" w:rsidRDefault="00C17334" w:rsidP="00C17334">
                    <w:pPr>
                      <w:spacing w:after="0"/>
                      <w:rPr>
                        <w:rFonts w:ascii="Arial" w:eastAsia="Arial" w:hAnsi="Arial" w:cs="Arial"/>
                        <w:noProof/>
                        <w:color w:val="000000"/>
                        <w:sz w:val="20"/>
                        <w:szCs w:val="20"/>
                      </w:rPr>
                    </w:pPr>
                    <w:r w:rsidRPr="00C17334">
                      <w:rPr>
                        <w:rFonts w:ascii="Arial" w:eastAsia="Arial" w:hAnsi="Arial" w:cs="Arial"/>
                        <w:noProof/>
                        <w:color w:val="000000"/>
                        <w:sz w:val="20"/>
                        <w:szCs w:val="2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hfFyyTckdyCN08" int2:id="zBojdg87">
      <int2:state int2:value="Rejected" int2:type="spell"/>
    </int2:textHash>
    <int2:bookmark int2:bookmarkName="_Int_skP0Y2Oq" int2:invalidationBookmarkName="" int2:hashCode="hxfeSzmJ6RBdTe" int2:id="AuJt5XuF">
      <int2:state int2:value="Rejected" int2:type="gram"/>
    </int2:bookmark>
    <int2:bookmark int2:bookmarkName="_Int_XgiMZMei" int2:invalidationBookmarkName="" int2:hashCode="Q+fzg2nQpZc+WH" int2:id="hCT3Hi7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0B630A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CAD69EF"/>
    <w:multiLevelType w:val="hybridMultilevel"/>
    <w:tmpl w:val="81EEF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1D7BF5"/>
    <w:multiLevelType w:val="hybridMultilevel"/>
    <w:tmpl w:val="69F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168DE"/>
    <w:multiLevelType w:val="hybridMultilevel"/>
    <w:tmpl w:val="C73E3624"/>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 w15:restartNumberingAfterBreak="0">
    <w:nsid w:val="1ED631A1"/>
    <w:multiLevelType w:val="hybridMultilevel"/>
    <w:tmpl w:val="970E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070A2"/>
    <w:multiLevelType w:val="hybridMultilevel"/>
    <w:tmpl w:val="A69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E1660"/>
    <w:multiLevelType w:val="hybridMultilevel"/>
    <w:tmpl w:val="0DF02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3E668A"/>
    <w:multiLevelType w:val="hybridMultilevel"/>
    <w:tmpl w:val="F7C6F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887A4B"/>
    <w:multiLevelType w:val="hybridMultilevel"/>
    <w:tmpl w:val="04603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77CAB"/>
    <w:multiLevelType w:val="hybridMultilevel"/>
    <w:tmpl w:val="20D87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F009B3"/>
    <w:multiLevelType w:val="hybridMultilevel"/>
    <w:tmpl w:val="8EDAB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9F4FE3"/>
    <w:multiLevelType w:val="hybridMultilevel"/>
    <w:tmpl w:val="F5486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7D1ED3"/>
    <w:multiLevelType w:val="hybridMultilevel"/>
    <w:tmpl w:val="0630AE68"/>
    <w:lvl w:ilvl="0" w:tplc="5C2C6928">
      <w:start w:val="1"/>
      <w:numFmt w:val="bullet"/>
      <w:lvlText w:val=""/>
      <w:lvlJc w:val="left"/>
      <w:pPr>
        <w:ind w:left="731" w:hanging="360"/>
      </w:pPr>
      <w:rPr>
        <w:rFonts w:ascii="Symbol" w:hAnsi="Symbol" w:hint="default"/>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3" w15:restartNumberingAfterBreak="0">
    <w:nsid w:val="43D92DCB"/>
    <w:multiLevelType w:val="hybridMultilevel"/>
    <w:tmpl w:val="37A8B994"/>
    <w:lvl w:ilvl="0" w:tplc="EED61FF0">
      <w:start w:val="1"/>
      <w:numFmt w:val="bullet"/>
      <w:lvlText w:val=""/>
      <w:lvlJc w:val="left"/>
      <w:pPr>
        <w:ind w:left="720" w:hanging="360"/>
      </w:pPr>
      <w:rPr>
        <w:rFonts w:ascii="Symbol" w:hAnsi="Symbol" w:hint="default"/>
        <w:color w:val="000000" w:themeColor="text1"/>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320CA8"/>
    <w:multiLevelType w:val="hybridMultilevel"/>
    <w:tmpl w:val="877E6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ACB06D2"/>
    <w:multiLevelType w:val="multilevel"/>
    <w:tmpl w:val="BE2A0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3B4C04"/>
    <w:multiLevelType w:val="hybridMultilevel"/>
    <w:tmpl w:val="38683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F96FD4"/>
    <w:multiLevelType w:val="hybridMultilevel"/>
    <w:tmpl w:val="FFA03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0E4B4E"/>
    <w:multiLevelType w:val="hybridMultilevel"/>
    <w:tmpl w:val="7882A2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937832"/>
    <w:multiLevelType w:val="hybridMultilevel"/>
    <w:tmpl w:val="E9EECF82"/>
    <w:lvl w:ilvl="0" w:tplc="22DA6E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0E2D26"/>
    <w:multiLevelType w:val="hybridMultilevel"/>
    <w:tmpl w:val="8D74FF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FB1188B"/>
    <w:multiLevelType w:val="hybridMultilevel"/>
    <w:tmpl w:val="601468AA"/>
    <w:lvl w:ilvl="0" w:tplc="E12ABF60">
      <w:start w:val="1"/>
      <w:numFmt w:val="bullet"/>
      <w:lvlText w:val=""/>
      <w:lvlJc w:val="left"/>
      <w:pPr>
        <w:ind w:left="720" w:hanging="360"/>
      </w:pPr>
      <w:rPr>
        <w:rFonts w:ascii="Symbol" w:hAnsi="Symbol" w:hint="default"/>
        <w:color w:val="auto"/>
        <w:sz w:val="21"/>
        <w:szCs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8A5CAE"/>
    <w:multiLevelType w:val="hybridMultilevel"/>
    <w:tmpl w:val="28D60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9D2B47"/>
    <w:multiLevelType w:val="hybridMultilevel"/>
    <w:tmpl w:val="E7A2D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6A7962"/>
    <w:multiLevelType w:val="hybridMultilevel"/>
    <w:tmpl w:val="F54CE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4946528">
    <w:abstractNumId w:val="22"/>
  </w:num>
  <w:num w:numId="2" w16cid:durableId="1199970031">
    <w:abstractNumId w:val="18"/>
  </w:num>
  <w:num w:numId="3" w16cid:durableId="1797868248">
    <w:abstractNumId w:val="21"/>
  </w:num>
  <w:num w:numId="4" w16cid:durableId="1943877661">
    <w:abstractNumId w:val="17"/>
  </w:num>
  <w:num w:numId="5" w16cid:durableId="275331008">
    <w:abstractNumId w:val="12"/>
  </w:num>
  <w:num w:numId="6" w16cid:durableId="1749376694">
    <w:abstractNumId w:val="13"/>
  </w:num>
  <w:num w:numId="7" w16cid:durableId="1538928628">
    <w:abstractNumId w:val="10"/>
  </w:num>
  <w:num w:numId="8" w16cid:durableId="1086999238">
    <w:abstractNumId w:val="0"/>
  </w:num>
  <w:num w:numId="9" w16cid:durableId="1469012163">
    <w:abstractNumId w:val="5"/>
  </w:num>
  <w:num w:numId="10" w16cid:durableId="133111588">
    <w:abstractNumId w:val="2"/>
  </w:num>
  <w:num w:numId="11" w16cid:durableId="676007428">
    <w:abstractNumId w:val="1"/>
  </w:num>
  <w:num w:numId="12" w16cid:durableId="229122036">
    <w:abstractNumId w:val="24"/>
  </w:num>
  <w:num w:numId="13" w16cid:durableId="719015305">
    <w:abstractNumId w:val="4"/>
  </w:num>
  <w:num w:numId="14" w16cid:durableId="1177693689">
    <w:abstractNumId w:val="7"/>
  </w:num>
  <w:num w:numId="15" w16cid:durableId="56901084">
    <w:abstractNumId w:val="16"/>
  </w:num>
  <w:num w:numId="16" w16cid:durableId="843859439">
    <w:abstractNumId w:val="8"/>
  </w:num>
  <w:num w:numId="17" w16cid:durableId="1213812479">
    <w:abstractNumId w:val="14"/>
  </w:num>
  <w:num w:numId="18" w16cid:durableId="367686110">
    <w:abstractNumId w:val="15"/>
  </w:num>
  <w:num w:numId="19" w16cid:durableId="1520194782">
    <w:abstractNumId w:val="3"/>
  </w:num>
  <w:num w:numId="20" w16cid:durableId="1810127456">
    <w:abstractNumId w:val="19"/>
  </w:num>
  <w:num w:numId="21" w16cid:durableId="131140237">
    <w:abstractNumId w:val="20"/>
  </w:num>
  <w:num w:numId="22" w16cid:durableId="2092194793">
    <w:abstractNumId w:val="11"/>
  </w:num>
  <w:num w:numId="23" w16cid:durableId="1076780652">
    <w:abstractNumId w:val="9"/>
  </w:num>
  <w:num w:numId="24" w16cid:durableId="1830902647">
    <w:abstractNumId w:val="6"/>
  </w:num>
  <w:num w:numId="25" w16cid:durableId="1674258984">
    <w:abstractNumId w:val="23"/>
  </w:num>
  <w:num w:numId="26" w16cid:durableId="19476933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AD"/>
    <w:rsid w:val="00013B56"/>
    <w:rsid w:val="00021B48"/>
    <w:rsid w:val="000329BE"/>
    <w:rsid w:val="00037EE4"/>
    <w:rsid w:val="000439E3"/>
    <w:rsid w:val="00051B13"/>
    <w:rsid w:val="00054F69"/>
    <w:rsid w:val="00066A2E"/>
    <w:rsid w:val="00071350"/>
    <w:rsid w:val="00080A05"/>
    <w:rsid w:val="00081441"/>
    <w:rsid w:val="00091E9B"/>
    <w:rsid w:val="0009292E"/>
    <w:rsid w:val="00092CF0"/>
    <w:rsid w:val="00096ABC"/>
    <w:rsid w:val="000A1C27"/>
    <w:rsid w:val="000A3CC1"/>
    <w:rsid w:val="000B1EE4"/>
    <w:rsid w:val="000B318C"/>
    <w:rsid w:val="000B719B"/>
    <w:rsid w:val="000C2C6D"/>
    <w:rsid w:val="000C3262"/>
    <w:rsid w:val="000C3700"/>
    <w:rsid w:val="000D11A0"/>
    <w:rsid w:val="000D2D5D"/>
    <w:rsid w:val="000D749D"/>
    <w:rsid w:val="000E2DF2"/>
    <w:rsid w:val="000E4E02"/>
    <w:rsid w:val="000E72F8"/>
    <w:rsid w:val="000F6E06"/>
    <w:rsid w:val="00105C05"/>
    <w:rsid w:val="001117A0"/>
    <w:rsid w:val="00112768"/>
    <w:rsid w:val="00117C8D"/>
    <w:rsid w:val="00124527"/>
    <w:rsid w:val="0012508C"/>
    <w:rsid w:val="001264A4"/>
    <w:rsid w:val="00126C24"/>
    <w:rsid w:val="00142296"/>
    <w:rsid w:val="00143F93"/>
    <w:rsid w:val="00143F98"/>
    <w:rsid w:val="0014453B"/>
    <w:rsid w:val="001617C0"/>
    <w:rsid w:val="0017014F"/>
    <w:rsid w:val="00173E4B"/>
    <w:rsid w:val="0017461B"/>
    <w:rsid w:val="00174F51"/>
    <w:rsid w:val="00180A6F"/>
    <w:rsid w:val="0018370B"/>
    <w:rsid w:val="001A050B"/>
    <w:rsid w:val="001B04E9"/>
    <w:rsid w:val="001B09B1"/>
    <w:rsid w:val="001B171C"/>
    <w:rsid w:val="001B2836"/>
    <w:rsid w:val="001C48F6"/>
    <w:rsid w:val="001E2F63"/>
    <w:rsid w:val="001F1EAC"/>
    <w:rsid w:val="001F29A7"/>
    <w:rsid w:val="001F2FFC"/>
    <w:rsid w:val="001F5254"/>
    <w:rsid w:val="00201ACD"/>
    <w:rsid w:val="00202762"/>
    <w:rsid w:val="00203F07"/>
    <w:rsid w:val="0020759F"/>
    <w:rsid w:val="00207997"/>
    <w:rsid w:val="002131D8"/>
    <w:rsid w:val="00224EC4"/>
    <w:rsid w:val="002300D4"/>
    <w:rsid w:val="00234985"/>
    <w:rsid w:val="0024486F"/>
    <w:rsid w:val="002515F3"/>
    <w:rsid w:val="00260B8B"/>
    <w:rsid w:val="00263DB3"/>
    <w:rsid w:val="002643AC"/>
    <w:rsid w:val="002666A2"/>
    <w:rsid w:val="00273D5F"/>
    <w:rsid w:val="00275F9B"/>
    <w:rsid w:val="00283FA0"/>
    <w:rsid w:val="002B0685"/>
    <w:rsid w:val="002B5289"/>
    <w:rsid w:val="002D3B9C"/>
    <w:rsid w:val="002D7415"/>
    <w:rsid w:val="002E246D"/>
    <w:rsid w:val="002E61C1"/>
    <w:rsid w:val="002F2285"/>
    <w:rsid w:val="002F2D08"/>
    <w:rsid w:val="002F3D39"/>
    <w:rsid w:val="002F3D81"/>
    <w:rsid w:val="002F556A"/>
    <w:rsid w:val="00302878"/>
    <w:rsid w:val="00314BD0"/>
    <w:rsid w:val="00314F59"/>
    <w:rsid w:val="0031556E"/>
    <w:rsid w:val="003163F4"/>
    <w:rsid w:val="00321FDB"/>
    <w:rsid w:val="00327580"/>
    <w:rsid w:val="00334514"/>
    <w:rsid w:val="00341A6E"/>
    <w:rsid w:val="00342FA2"/>
    <w:rsid w:val="00343B07"/>
    <w:rsid w:val="00346701"/>
    <w:rsid w:val="003524E2"/>
    <w:rsid w:val="00356193"/>
    <w:rsid w:val="00373DED"/>
    <w:rsid w:val="00377F84"/>
    <w:rsid w:val="00393B2A"/>
    <w:rsid w:val="00395771"/>
    <w:rsid w:val="003A1A32"/>
    <w:rsid w:val="003A49AC"/>
    <w:rsid w:val="003A5B0F"/>
    <w:rsid w:val="003B68E8"/>
    <w:rsid w:val="003C4872"/>
    <w:rsid w:val="003C682E"/>
    <w:rsid w:val="003C6E48"/>
    <w:rsid w:val="003D36FB"/>
    <w:rsid w:val="003D5961"/>
    <w:rsid w:val="003D7D02"/>
    <w:rsid w:val="003E3B7A"/>
    <w:rsid w:val="003E54C5"/>
    <w:rsid w:val="003E5B0D"/>
    <w:rsid w:val="003F3A0D"/>
    <w:rsid w:val="003F5A47"/>
    <w:rsid w:val="003F64A6"/>
    <w:rsid w:val="00411718"/>
    <w:rsid w:val="00423432"/>
    <w:rsid w:val="00427D06"/>
    <w:rsid w:val="00431FAC"/>
    <w:rsid w:val="00433FD5"/>
    <w:rsid w:val="00436E6F"/>
    <w:rsid w:val="00440BE2"/>
    <w:rsid w:val="00460369"/>
    <w:rsid w:val="004653F0"/>
    <w:rsid w:val="004655F2"/>
    <w:rsid w:val="00466A86"/>
    <w:rsid w:val="0047317D"/>
    <w:rsid w:val="004759D8"/>
    <w:rsid w:val="00476894"/>
    <w:rsid w:val="00491FA9"/>
    <w:rsid w:val="0049285B"/>
    <w:rsid w:val="00494784"/>
    <w:rsid w:val="004952B6"/>
    <w:rsid w:val="004A2C72"/>
    <w:rsid w:val="004A2D75"/>
    <w:rsid w:val="004A37EF"/>
    <w:rsid w:val="004A4867"/>
    <w:rsid w:val="004C0F44"/>
    <w:rsid w:val="004C53EB"/>
    <w:rsid w:val="004C7506"/>
    <w:rsid w:val="004D1B22"/>
    <w:rsid w:val="004D3F9D"/>
    <w:rsid w:val="004E3A7F"/>
    <w:rsid w:val="004F0895"/>
    <w:rsid w:val="004F2B8E"/>
    <w:rsid w:val="004F7CEF"/>
    <w:rsid w:val="005016AE"/>
    <w:rsid w:val="005069A3"/>
    <w:rsid w:val="00512579"/>
    <w:rsid w:val="005275D9"/>
    <w:rsid w:val="00530C79"/>
    <w:rsid w:val="00532311"/>
    <w:rsid w:val="0054293F"/>
    <w:rsid w:val="00543173"/>
    <w:rsid w:val="005446F6"/>
    <w:rsid w:val="0055311D"/>
    <w:rsid w:val="005534F1"/>
    <w:rsid w:val="0055753B"/>
    <w:rsid w:val="0056530C"/>
    <w:rsid w:val="00575D12"/>
    <w:rsid w:val="0057644F"/>
    <w:rsid w:val="00582C50"/>
    <w:rsid w:val="0058303F"/>
    <w:rsid w:val="0058526A"/>
    <w:rsid w:val="005A0CC5"/>
    <w:rsid w:val="005A2912"/>
    <w:rsid w:val="005A458A"/>
    <w:rsid w:val="005B3188"/>
    <w:rsid w:val="005D11FD"/>
    <w:rsid w:val="005D141D"/>
    <w:rsid w:val="005D485C"/>
    <w:rsid w:val="005E3488"/>
    <w:rsid w:val="005E61A5"/>
    <w:rsid w:val="00601657"/>
    <w:rsid w:val="0060496D"/>
    <w:rsid w:val="00604A47"/>
    <w:rsid w:val="00610568"/>
    <w:rsid w:val="00611BBA"/>
    <w:rsid w:val="00616B7A"/>
    <w:rsid w:val="00620BE0"/>
    <w:rsid w:val="0062619F"/>
    <w:rsid w:val="00627C07"/>
    <w:rsid w:val="00631FC2"/>
    <w:rsid w:val="00637656"/>
    <w:rsid w:val="006472CA"/>
    <w:rsid w:val="00654AE7"/>
    <w:rsid w:val="00672780"/>
    <w:rsid w:val="0067399C"/>
    <w:rsid w:val="00675D32"/>
    <w:rsid w:val="006769F4"/>
    <w:rsid w:val="00693B2B"/>
    <w:rsid w:val="006A0EFE"/>
    <w:rsid w:val="006A2DE1"/>
    <w:rsid w:val="006A4034"/>
    <w:rsid w:val="006A543A"/>
    <w:rsid w:val="006A72F5"/>
    <w:rsid w:val="006B05CC"/>
    <w:rsid w:val="006B5041"/>
    <w:rsid w:val="006B512F"/>
    <w:rsid w:val="006B57E3"/>
    <w:rsid w:val="006B5E14"/>
    <w:rsid w:val="006C3173"/>
    <w:rsid w:val="006C348B"/>
    <w:rsid w:val="006D40D5"/>
    <w:rsid w:val="006D6A51"/>
    <w:rsid w:val="006D726A"/>
    <w:rsid w:val="006E0421"/>
    <w:rsid w:val="006E7530"/>
    <w:rsid w:val="00712D8C"/>
    <w:rsid w:val="0071794D"/>
    <w:rsid w:val="00720272"/>
    <w:rsid w:val="00721E01"/>
    <w:rsid w:val="007315B3"/>
    <w:rsid w:val="00743660"/>
    <w:rsid w:val="00752BC2"/>
    <w:rsid w:val="0076337E"/>
    <w:rsid w:val="00765FBC"/>
    <w:rsid w:val="00770A7E"/>
    <w:rsid w:val="0077563B"/>
    <w:rsid w:val="00775BE0"/>
    <w:rsid w:val="00786AE6"/>
    <w:rsid w:val="00792B9E"/>
    <w:rsid w:val="00792D35"/>
    <w:rsid w:val="00793BD8"/>
    <w:rsid w:val="007A73D4"/>
    <w:rsid w:val="007B12E9"/>
    <w:rsid w:val="007C09D9"/>
    <w:rsid w:val="007C2074"/>
    <w:rsid w:val="007C4B53"/>
    <w:rsid w:val="007D147A"/>
    <w:rsid w:val="007E1E1B"/>
    <w:rsid w:val="007E6466"/>
    <w:rsid w:val="007F2824"/>
    <w:rsid w:val="007F459E"/>
    <w:rsid w:val="007F614C"/>
    <w:rsid w:val="007F6F66"/>
    <w:rsid w:val="00800B82"/>
    <w:rsid w:val="00803BAB"/>
    <w:rsid w:val="008055B5"/>
    <w:rsid w:val="00820C1F"/>
    <w:rsid w:val="00823F25"/>
    <w:rsid w:val="008332EE"/>
    <w:rsid w:val="008349AA"/>
    <w:rsid w:val="00835E3D"/>
    <w:rsid w:val="00837F38"/>
    <w:rsid w:val="00854558"/>
    <w:rsid w:val="00862D48"/>
    <w:rsid w:val="00873BEF"/>
    <w:rsid w:val="00873C22"/>
    <w:rsid w:val="0088512D"/>
    <w:rsid w:val="00891E61"/>
    <w:rsid w:val="00892EF2"/>
    <w:rsid w:val="00893B40"/>
    <w:rsid w:val="00893BBB"/>
    <w:rsid w:val="008A40BF"/>
    <w:rsid w:val="008A62CF"/>
    <w:rsid w:val="008B5F85"/>
    <w:rsid w:val="008B7363"/>
    <w:rsid w:val="008C3AEF"/>
    <w:rsid w:val="008E005B"/>
    <w:rsid w:val="008E5C7A"/>
    <w:rsid w:val="008F49BC"/>
    <w:rsid w:val="0090024E"/>
    <w:rsid w:val="00900923"/>
    <w:rsid w:val="009025E5"/>
    <w:rsid w:val="00911250"/>
    <w:rsid w:val="0091580E"/>
    <w:rsid w:val="00917451"/>
    <w:rsid w:val="0094147A"/>
    <w:rsid w:val="00945010"/>
    <w:rsid w:val="00947B8E"/>
    <w:rsid w:val="009519FD"/>
    <w:rsid w:val="0095407E"/>
    <w:rsid w:val="009636EF"/>
    <w:rsid w:val="00975C9B"/>
    <w:rsid w:val="00982309"/>
    <w:rsid w:val="00982E57"/>
    <w:rsid w:val="00984A0D"/>
    <w:rsid w:val="00984D17"/>
    <w:rsid w:val="00984FE9"/>
    <w:rsid w:val="00992622"/>
    <w:rsid w:val="00995887"/>
    <w:rsid w:val="00996215"/>
    <w:rsid w:val="0099699A"/>
    <w:rsid w:val="009A3FA7"/>
    <w:rsid w:val="009B30D1"/>
    <w:rsid w:val="009C0821"/>
    <w:rsid w:val="009C5C19"/>
    <w:rsid w:val="009E1346"/>
    <w:rsid w:val="009E4687"/>
    <w:rsid w:val="009F4822"/>
    <w:rsid w:val="009F4EBB"/>
    <w:rsid w:val="009F63BE"/>
    <w:rsid w:val="00A070D4"/>
    <w:rsid w:val="00A103A2"/>
    <w:rsid w:val="00A1438B"/>
    <w:rsid w:val="00A14B46"/>
    <w:rsid w:val="00A34AD5"/>
    <w:rsid w:val="00A3B1A3"/>
    <w:rsid w:val="00A4151D"/>
    <w:rsid w:val="00A445FB"/>
    <w:rsid w:val="00A447B3"/>
    <w:rsid w:val="00A506C9"/>
    <w:rsid w:val="00A56BC5"/>
    <w:rsid w:val="00A6196A"/>
    <w:rsid w:val="00A654B0"/>
    <w:rsid w:val="00A72BD4"/>
    <w:rsid w:val="00A81858"/>
    <w:rsid w:val="00AB0DE0"/>
    <w:rsid w:val="00AB43E6"/>
    <w:rsid w:val="00AB78A4"/>
    <w:rsid w:val="00AC0C44"/>
    <w:rsid w:val="00AC1098"/>
    <w:rsid w:val="00AC6A4F"/>
    <w:rsid w:val="00AD6392"/>
    <w:rsid w:val="00AE34DC"/>
    <w:rsid w:val="00AF099C"/>
    <w:rsid w:val="00AF4346"/>
    <w:rsid w:val="00B02D92"/>
    <w:rsid w:val="00B11307"/>
    <w:rsid w:val="00B13973"/>
    <w:rsid w:val="00B13AF9"/>
    <w:rsid w:val="00B142CE"/>
    <w:rsid w:val="00B16901"/>
    <w:rsid w:val="00B330A0"/>
    <w:rsid w:val="00B37BB5"/>
    <w:rsid w:val="00B43986"/>
    <w:rsid w:val="00B54000"/>
    <w:rsid w:val="00B574C9"/>
    <w:rsid w:val="00B6028C"/>
    <w:rsid w:val="00B73A2A"/>
    <w:rsid w:val="00B86C49"/>
    <w:rsid w:val="00BA2497"/>
    <w:rsid w:val="00BA5A7D"/>
    <w:rsid w:val="00BA725B"/>
    <w:rsid w:val="00BC4137"/>
    <w:rsid w:val="00BC6F22"/>
    <w:rsid w:val="00BE271A"/>
    <w:rsid w:val="00BE43AB"/>
    <w:rsid w:val="00BF2C75"/>
    <w:rsid w:val="00C023BB"/>
    <w:rsid w:val="00C03F31"/>
    <w:rsid w:val="00C13866"/>
    <w:rsid w:val="00C16222"/>
    <w:rsid w:val="00C17334"/>
    <w:rsid w:val="00C17F3A"/>
    <w:rsid w:val="00C261D8"/>
    <w:rsid w:val="00C357D1"/>
    <w:rsid w:val="00C40BC3"/>
    <w:rsid w:val="00C414B3"/>
    <w:rsid w:val="00C50A13"/>
    <w:rsid w:val="00C612B4"/>
    <w:rsid w:val="00C70E58"/>
    <w:rsid w:val="00C71F3B"/>
    <w:rsid w:val="00C72C40"/>
    <w:rsid w:val="00C7401B"/>
    <w:rsid w:val="00C74B45"/>
    <w:rsid w:val="00C75771"/>
    <w:rsid w:val="00C767A2"/>
    <w:rsid w:val="00C800D2"/>
    <w:rsid w:val="00C81725"/>
    <w:rsid w:val="00C81C2B"/>
    <w:rsid w:val="00C93996"/>
    <w:rsid w:val="00CA5C0D"/>
    <w:rsid w:val="00CB5A54"/>
    <w:rsid w:val="00CB696E"/>
    <w:rsid w:val="00CC3DAD"/>
    <w:rsid w:val="00CD4244"/>
    <w:rsid w:val="00CE0C6E"/>
    <w:rsid w:val="00CE334C"/>
    <w:rsid w:val="00CE488D"/>
    <w:rsid w:val="00CF1603"/>
    <w:rsid w:val="00CF1E17"/>
    <w:rsid w:val="00CF61EA"/>
    <w:rsid w:val="00D01DA6"/>
    <w:rsid w:val="00D17D82"/>
    <w:rsid w:val="00D22ED3"/>
    <w:rsid w:val="00D23B70"/>
    <w:rsid w:val="00D332DB"/>
    <w:rsid w:val="00D335FF"/>
    <w:rsid w:val="00D34704"/>
    <w:rsid w:val="00D4436B"/>
    <w:rsid w:val="00D456CD"/>
    <w:rsid w:val="00D549E1"/>
    <w:rsid w:val="00D72954"/>
    <w:rsid w:val="00D734A8"/>
    <w:rsid w:val="00D74746"/>
    <w:rsid w:val="00D765AD"/>
    <w:rsid w:val="00D77A87"/>
    <w:rsid w:val="00D83CD1"/>
    <w:rsid w:val="00D85D75"/>
    <w:rsid w:val="00D90155"/>
    <w:rsid w:val="00D9306F"/>
    <w:rsid w:val="00D95469"/>
    <w:rsid w:val="00D96AA5"/>
    <w:rsid w:val="00DD0723"/>
    <w:rsid w:val="00DD1E71"/>
    <w:rsid w:val="00DD2E6D"/>
    <w:rsid w:val="00DD464F"/>
    <w:rsid w:val="00DD56E7"/>
    <w:rsid w:val="00DD64DC"/>
    <w:rsid w:val="00DE01DC"/>
    <w:rsid w:val="00DE2B75"/>
    <w:rsid w:val="00DF1250"/>
    <w:rsid w:val="00DF43D1"/>
    <w:rsid w:val="00DF5E5E"/>
    <w:rsid w:val="00E255AE"/>
    <w:rsid w:val="00E2664A"/>
    <w:rsid w:val="00E27005"/>
    <w:rsid w:val="00E2710B"/>
    <w:rsid w:val="00E41E0F"/>
    <w:rsid w:val="00E42177"/>
    <w:rsid w:val="00E440CD"/>
    <w:rsid w:val="00E61E5F"/>
    <w:rsid w:val="00E63A73"/>
    <w:rsid w:val="00E63B0B"/>
    <w:rsid w:val="00E71E2D"/>
    <w:rsid w:val="00E7208B"/>
    <w:rsid w:val="00E72582"/>
    <w:rsid w:val="00E727BD"/>
    <w:rsid w:val="00E762C5"/>
    <w:rsid w:val="00E810F8"/>
    <w:rsid w:val="00E8454C"/>
    <w:rsid w:val="00E86688"/>
    <w:rsid w:val="00E87E54"/>
    <w:rsid w:val="00E90E2C"/>
    <w:rsid w:val="00E95601"/>
    <w:rsid w:val="00E95D0B"/>
    <w:rsid w:val="00EA6654"/>
    <w:rsid w:val="00EB19AB"/>
    <w:rsid w:val="00EB6078"/>
    <w:rsid w:val="00EB7C2D"/>
    <w:rsid w:val="00ED0DEF"/>
    <w:rsid w:val="00ED1600"/>
    <w:rsid w:val="00ED2D30"/>
    <w:rsid w:val="00ED4F31"/>
    <w:rsid w:val="00ED64DC"/>
    <w:rsid w:val="00EE685C"/>
    <w:rsid w:val="00EE77D6"/>
    <w:rsid w:val="00EF27DA"/>
    <w:rsid w:val="00F0184C"/>
    <w:rsid w:val="00F0418F"/>
    <w:rsid w:val="00F067A6"/>
    <w:rsid w:val="00F15D7D"/>
    <w:rsid w:val="00F1655C"/>
    <w:rsid w:val="00F175D5"/>
    <w:rsid w:val="00F2557C"/>
    <w:rsid w:val="00F27192"/>
    <w:rsid w:val="00F35F18"/>
    <w:rsid w:val="00F4337C"/>
    <w:rsid w:val="00F509A1"/>
    <w:rsid w:val="00F60D16"/>
    <w:rsid w:val="00F67D22"/>
    <w:rsid w:val="00F7312D"/>
    <w:rsid w:val="00F76C7F"/>
    <w:rsid w:val="00F813B3"/>
    <w:rsid w:val="00F830C3"/>
    <w:rsid w:val="00F868F6"/>
    <w:rsid w:val="00FB367F"/>
    <w:rsid w:val="00FB56F8"/>
    <w:rsid w:val="00FC0391"/>
    <w:rsid w:val="00FC1E11"/>
    <w:rsid w:val="00FC45D2"/>
    <w:rsid w:val="00FC666C"/>
    <w:rsid w:val="00FD6ECC"/>
    <w:rsid w:val="00FE19A2"/>
    <w:rsid w:val="00FE1C4B"/>
    <w:rsid w:val="00FE2417"/>
    <w:rsid w:val="00FF544F"/>
    <w:rsid w:val="0143740D"/>
    <w:rsid w:val="02EEE39E"/>
    <w:rsid w:val="02F207B2"/>
    <w:rsid w:val="02F54D94"/>
    <w:rsid w:val="039CD1EB"/>
    <w:rsid w:val="03A8A811"/>
    <w:rsid w:val="03E4D1A0"/>
    <w:rsid w:val="0528ECAB"/>
    <w:rsid w:val="056F0188"/>
    <w:rsid w:val="0616E530"/>
    <w:rsid w:val="06D6E3FB"/>
    <w:rsid w:val="070B3690"/>
    <w:rsid w:val="072083F6"/>
    <w:rsid w:val="08D9724A"/>
    <w:rsid w:val="094FACD2"/>
    <w:rsid w:val="0983FF67"/>
    <w:rsid w:val="09C8F656"/>
    <w:rsid w:val="0A0DA773"/>
    <w:rsid w:val="0A1B6976"/>
    <w:rsid w:val="0AD12DF6"/>
    <w:rsid w:val="0AE09B32"/>
    <w:rsid w:val="0B6D8C96"/>
    <w:rsid w:val="0BB6B361"/>
    <w:rsid w:val="0C1C16BE"/>
    <w:rsid w:val="0C29C5C0"/>
    <w:rsid w:val="0C3442FC"/>
    <w:rsid w:val="0CDA8A02"/>
    <w:rsid w:val="0E104BE7"/>
    <w:rsid w:val="0E489393"/>
    <w:rsid w:val="0E8FB33F"/>
    <w:rsid w:val="0EB460E6"/>
    <w:rsid w:val="0EFAA405"/>
    <w:rsid w:val="0F07A05F"/>
    <w:rsid w:val="0FE89B46"/>
    <w:rsid w:val="101B729E"/>
    <w:rsid w:val="105A971D"/>
    <w:rsid w:val="10F847B9"/>
    <w:rsid w:val="110D239C"/>
    <w:rsid w:val="111C8500"/>
    <w:rsid w:val="1155E128"/>
    <w:rsid w:val="12456534"/>
    <w:rsid w:val="12AB32C9"/>
    <w:rsid w:val="12E20D94"/>
    <w:rsid w:val="131F470F"/>
    <w:rsid w:val="132FB80C"/>
    <w:rsid w:val="142CB849"/>
    <w:rsid w:val="14538EAD"/>
    <w:rsid w:val="15F2E954"/>
    <w:rsid w:val="17114E73"/>
    <w:rsid w:val="1732DBA5"/>
    <w:rsid w:val="17B04066"/>
    <w:rsid w:val="1830A1DB"/>
    <w:rsid w:val="183D6A07"/>
    <w:rsid w:val="184C3364"/>
    <w:rsid w:val="18CEAC06"/>
    <w:rsid w:val="191F77EC"/>
    <w:rsid w:val="19EE8F8A"/>
    <w:rsid w:val="1A355D6F"/>
    <w:rsid w:val="1AC4AEDF"/>
    <w:rsid w:val="1C86B356"/>
    <w:rsid w:val="1D14F47A"/>
    <w:rsid w:val="1D529656"/>
    <w:rsid w:val="1DAC915A"/>
    <w:rsid w:val="1DB70E96"/>
    <w:rsid w:val="1E26E008"/>
    <w:rsid w:val="1EEECB5E"/>
    <w:rsid w:val="1EF9CF4E"/>
    <w:rsid w:val="1F3449BA"/>
    <w:rsid w:val="1F714ED1"/>
    <w:rsid w:val="2076D06A"/>
    <w:rsid w:val="20E30562"/>
    <w:rsid w:val="21D90523"/>
    <w:rsid w:val="22067CE0"/>
    <w:rsid w:val="22135279"/>
    <w:rsid w:val="224E3308"/>
    <w:rsid w:val="2393DE39"/>
    <w:rsid w:val="25B5EEA5"/>
    <w:rsid w:val="25CA7AC0"/>
    <w:rsid w:val="265B2CAF"/>
    <w:rsid w:val="26BD23FC"/>
    <w:rsid w:val="275F9F12"/>
    <w:rsid w:val="279A7670"/>
    <w:rsid w:val="27D9D80C"/>
    <w:rsid w:val="293975F6"/>
    <w:rsid w:val="2A010A85"/>
    <w:rsid w:val="2C17B50B"/>
    <w:rsid w:val="2CCEC05B"/>
    <w:rsid w:val="2EC65561"/>
    <w:rsid w:val="2F025F72"/>
    <w:rsid w:val="2F08C968"/>
    <w:rsid w:val="2F2935D6"/>
    <w:rsid w:val="2F5C06DA"/>
    <w:rsid w:val="2FABA9C4"/>
    <w:rsid w:val="2FC0D2B6"/>
    <w:rsid w:val="2FE74621"/>
    <w:rsid w:val="3061D61D"/>
    <w:rsid w:val="308528B2"/>
    <w:rsid w:val="309DA95D"/>
    <w:rsid w:val="317A1949"/>
    <w:rsid w:val="31B5E4D4"/>
    <w:rsid w:val="325605B7"/>
    <w:rsid w:val="329225CF"/>
    <w:rsid w:val="3316E66D"/>
    <w:rsid w:val="3383DF18"/>
    <w:rsid w:val="34221C97"/>
    <w:rsid w:val="3477B815"/>
    <w:rsid w:val="34D8F153"/>
    <w:rsid w:val="3501EDB7"/>
    <w:rsid w:val="35A4F76C"/>
    <w:rsid w:val="35C76AD8"/>
    <w:rsid w:val="366DE7EC"/>
    <w:rsid w:val="3684C511"/>
    <w:rsid w:val="368CABAA"/>
    <w:rsid w:val="36D2602C"/>
    <w:rsid w:val="36DEC6FE"/>
    <w:rsid w:val="37A29A57"/>
    <w:rsid w:val="3824C867"/>
    <w:rsid w:val="38823883"/>
    <w:rsid w:val="399D9C23"/>
    <w:rsid w:val="39C47287"/>
    <w:rsid w:val="3A43F127"/>
    <w:rsid w:val="3CED9A75"/>
    <w:rsid w:val="3D74F826"/>
    <w:rsid w:val="3DB29A02"/>
    <w:rsid w:val="3DE7C988"/>
    <w:rsid w:val="40670A81"/>
    <w:rsid w:val="40D1A9DF"/>
    <w:rsid w:val="41D55952"/>
    <w:rsid w:val="42216014"/>
    <w:rsid w:val="422C0B84"/>
    <w:rsid w:val="42321716"/>
    <w:rsid w:val="424FB315"/>
    <w:rsid w:val="42C3A710"/>
    <w:rsid w:val="4324CA47"/>
    <w:rsid w:val="43363016"/>
    <w:rsid w:val="44B9AA3C"/>
    <w:rsid w:val="44F8A61D"/>
    <w:rsid w:val="455546BA"/>
    <w:rsid w:val="459016ED"/>
    <w:rsid w:val="45D1E5B3"/>
    <w:rsid w:val="46365DF3"/>
    <w:rsid w:val="463A3DC2"/>
    <w:rsid w:val="4702F6AE"/>
    <w:rsid w:val="487EAE46"/>
    <w:rsid w:val="49312F10"/>
    <w:rsid w:val="4975EE47"/>
    <w:rsid w:val="499071B1"/>
    <w:rsid w:val="4A970E34"/>
    <w:rsid w:val="4BA01A27"/>
    <w:rsid w:val="4CD2821C"/>
    <w:rsid w:val="4DAF629E"/>
    <w:rsid w:val="4E70FD28"/>
    <w:rsid w:val="4EF1B045"/>
    <w:rsid w:val="4F24C142"/>
    <w:rsid w:val="4FEA772B"/>
    <w:rsid w:val="5020D662"/>
    <w:rsid w:val="50605AEB"/>
    <w:rsid w:val="520F02BD"/>
    <w:rsid w:val="5219AB5A"/>
    <w:rsid w:val="5246F948"/>
    <w:rsid w:val="52547579"/>
    <w:rsid w:val="525ADF6F"/>
    <w:rsid w:val="53597FBE"/>
    <w:rsid w:val="537EB610"/>
    <w:rsid w:val="541652F0"/>
    <w:rsid w:val="54530413"/>
    <w:rsid w:val="55DD5E17"/>
    <w:rsid w:val="568DC216"/>
    <w:rsid w:val="56F004BA"/>
    <w:rsid w:val="5708654B"/>
    <w:rsid w:val="5713FCA9"/>
    <w:rsid w:val="57E6270F"/>
    <w:rsid w:val="584A9F4F"/>
    <w:rsid w:val="58A4E41F"/>
    <w:rsid w:val="59942EAF"/>
    <w:rsid w:val="5AC122E4"/>
    <w:rsid w:val="5B526959"/>
    <w:rsid w:val="5B89C3F6"/>
    <w:rsid w:val="5D692E7F"/>
    <w:rsid w:val="5E064486"/>
    <w:rsid w:val="5E0CED05"/>
    <w:rsid w:val="5E19F2C1"/>
    <w:rsid w:val="5E87F3B9"/>
    <w:rsid w:val="5F9EA6A6"/>
    <w:rsid w:val="5FE1C485"/>
    <w:rsid w:val="603370C7"/>
    <w:rsid w:val="6092BB98"/>
    <w:rsid w:val="60BB7303"/>
    <w:rsid w:val="6104B009"/>
    <w:rsid w:val="62629692"/>
    <w:rsid w:val="63701FA3"/>
    <w:rsid w:val="637432A4"/>
    <w:rsid w:val="63B92088"/>
    <w:rsid w:val="63CC1508"/>
    <w:rsid w:val="6423BFE6"/>
    <w:rsid w:val="644E6E79"/>
    <w:rsid w:val="6450BD68"/>
    <w:rsid w:val="649732E7"/>
    <w:rsid w:val="651BC7E9"/>
    <w:rsid w:val="652E7F2C"/>
    <w:rsid w:val="656C2108"/>
    <w:rsid w:val="6573761B"/>
    <w:rsid w:val="6592F76C"/>
    <w:rsid w:val="65B15046"/>
    <w:rsid w:val="65E3AE78"/>
    <w:rsid w:val="660DE82A"/>
    <w:rsid w:val="6676E04E"/>
    <w:rsid w:val="6691B6E1"/>
    <w:rsid w:val="66B7EA17"/>
    <w:rsid w:val="673A532D"/>
    <w:rsid w:val="6781C5EE"/>
    <w:rsid w:val="67A154CB"/>
    <w:rsid w:val="67A75C87"/>
    <w:rsid w:val="67D32797"/>
    <w:rsid w:val="680BC043"/>
    <w:rsid w:val="68649D59"/>
    <w:rsid w:val="68B9BCC6"/>
    <w:rsid w:val="68E22CF4"/>
    <w:rsid w:val="68EFA925"/>
    <w:rsid w:val="698873FA"/>
    <w:rsid w:val="6BB7A179"/>
    <w:rsid w:val="6BC9C213"/>
    <w:rsid w:val="6CC27519"/>
    <w:rsid w:val="6CE615E8"/>
    <w:rsid w:val="6CEB8FA9"/>
    <w:rsid w:val="6DDE3ED2"/>
    <w:rsid w:val="6DE578BF"/>
    <w:rsid w:val="6DE88FE6"/>
    <w:rsid w:val="6E4E4A16"/>
    <w:rsid w:val="6EB0675C"/>
    <w:rsid w:val="701BECB1"/>
    <w:rsid w:val="70BAF0F6"/>
    <w:rsid w:val="70DAA241"/>
    <w:rsid w:val="719ADD67"/>
    <w:rsid w:val="725C1352"/>
    <w:rsid w:val="731DA267"/>
    <w:rsid w:val="736667F5"/>
    <w:rsid w:val="7372EC69"/>
    <w:rsid w:val="737A417C"/>
    <w:rsid w:val="73CCB49C"/>
    <w:rsid w:val="7409DEA2"/>
    <w:rsid w:val="742805C4"/>
    <w:rsid w:val="7501B7F5"/>
    <w:rsid w:val="750CFE72"/>
    <w:rsid w:val="7510D963"/>
    <w:rsid w:val="757BFE86"/>
    <w:rsid w:val="75C2F676"/>
    <w:rsid w:val="76D0CC17"/>
    <w:rsid w:val="76E3CCD2"/>
    <w:rsid w:val="76FD4DC7"/>
    <w:rsid w:val="770B9856"/>
    <w:rsid w:val="7A2D7DD0"/>
    <w:rsid w:val="7A78DEB5"/>
    <w:rsid w:val="7A7E6E63"/>
    <w:rsid w:val="7A966799"/>
    <w:rsid w:val="7B75DEF2"/>
    <w:rsid w:val="7B7D3405"/>
    <w:rsid w:val="7BD217AD"/>
    <w:rsid w:val="7C809E38"/>
    <w:rsid w:val="7D0F0529"/>
    <w:rsid w:val="7D768C3A"/>
    <w:rsid w:val="7E37CE4D"/>
    <w:rsid w:val="7E84F723"/>
    <w:rsid w:val="7EF9670F"/>
    <w:rsid w:val="7F0A9E1B"/>
    <w:rsid w:val="7F8C8DA8"/>
    <w:rsid w:val="7FADCAAF"/>
    <w:rsid w:val="7FEF24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AD11D"/>
  <w15:docId w15:val="{B5BF3147-9F95-4359-95B6-0368E22D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3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117C8D"/>
    <w:pPr>
      <w:keepNext/>
      <w:spacing w:after="0" w:line="240" w:lineRule="auto"/>
      <w:outlineLvl w:val="2"/>
    </w:pPr>
    <w:rPr>
      <w:rFonts w:ascii="Arial" w:eastAsia="Times New Roman" w:hAnsi="Arial" w:cs="Times New Roman"/>
      <w:b/>
      <w:sz w:val="20"/>
      <w:szCs w:val="20"/>
      <w:lang w:val="en-US" w:eastAsia="en-GB"/>
    </w:rPr>
  </w:style>
  <w:style w:type="paragraph" w:styleId="Heading4">
    <w:name w:val="heading 4"/>
    <w:basedOn w:val="Normal"/>
    <w:next w:val="Normal"/>
    <w:link w:val="Heading4Char"/>
    <w:uiPriority w:val="9"/>
    <w:semiHidden/>
    <w:unhideWhenUsed/>
    <w:qFormat/>
    <w:rsid w:val="007F6F6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D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DAD"/>
  </w:style>
  <w:style w:type="paragraph" w:styleId="Footer">
    <w:name w:val="footer"/>
    <w:basedOn w:val="Normal"/>
    <w:link w:val="FooterChar"/>
    <w:uiPriority w:val="99"/>
    <w:unhideWhenUsed/>
    <w:rsid w:val="00CC3D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DAD"/>
  </w:style>
  <w:style w:type="table" w:styleId="TableGrid">
    <w:name w:val="Table Grid"/>
    <w:basedOn w:val="TableNormal"/>
    <w:uiPriority w:val="39"/>
    <w:rsid w:val="00CC3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CC3D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CC3D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AD"/>
    <w:rPr>
      <w:rFonts w:ascii="Segoe UI" w:hAnsi="Segoe UI" w:cs="Segoe UI"/>
      <w:sz w:val="18"/>
      <w:szCs w:val="18"/>
    </w:rPr>
  </w:style>
  <w:style w:type="character" w:styleId="PlaceholderText">
    <w:name w:val="Placeholder Text"/>
    <w:basedOn w:val="DefaultParagraphFont"/>
    <w:uiPriority w:val="99"/>
    <w:semiHidden/>
    <w:rsid w:val="00CC3DAD"/>
    <w:rPr>
      <w:color w:val="808080"/>
    </w:rPr>
  </w:style>
  <w:style w:type="paragraph" w:styleId="ListParagraph">
    <w:name w:val="List Paragraph"/>
    <w:basedOn w:val="Normal"/>
    <w:uiPriority w:val="34"/>
    <w:qFormat/>
    <w:rsid w:val="00CC3DAD"/>
    <w:pPr>
      <w:ind w:left="720"/>
      <w:contextualSpacing/>
    </w:pPr>
  </w:style>
  <w:style w:type="character" w:styleId="Hyperlink">
    <w:name w:val="Hyperlink"/>
    <w:basedOn w:val="DefaultParagraphFont"/>
    <w:uiPriority w:val="99"/>
    <w:unhideWhenUsed/>
    <w:rsid w:val="005D485C"/>
    <w:rPr>
      <w:color w:val="0563C1" w:themeColor="hyperlink"/>
      <w:u w:val="single"/>
    </w:rPr>
  </w:style>
  <w:style w:type="character" w:customStyle="1" w:styleId="UnresolvedMention1">
    <w:name w:val="Unresolved Mention1"/>
    <w:basedOn w:val="DefaultParagraphFont"/>
    <w:uiPriority w:val="99"/>
    <w:semiHidden/>
    <w:unhideWhenUsed/>
    <w:rsid w:val="005D485C"/>
    <w:rPr>
      <w:color w:val="605E5C"/>
      <w:shd w:val="clear" w:color="auto" w:fill="E1DFDD"/>
    </w:rPr>
  </w:style>
  <w:style w:type="table" w:customStyle="1" w:styleId="GridTable1Light-Accent51">
    <w:name w:val="Grid Table 1 Light - Accent 51"/>
    <w:basedOn w:val="TableNormal"/>
    <w:uiPriority w:val="46"/>
    <w:rsid w:val="00712D8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2-Accent11">
    <w:name w:val="Grid Table 2 - Accent 11"/>
    <w:basedOn w:val="TableNormal"/>
    <w:uiPriority w:val="47"/>
    <w:rsid w:val="00712D8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CommentReference">
    <w:name w:val="annotation reference"/>
    <w:basedOn w:val="DefaultParagraphFont"/>
    <w:uiPriority w:val="99"/>
    <w:semiHidden/>
    <w:unhideWhenUsed/>
    <w:rsid w:val="005D141D"/>
    <w:rPr>
      <w:sz w:val="16"/>
      <w:szCs w:val="16"/>
    </w:rPr>
  </w:style>
  <w:style w:type="paragraph" w:styleId="CommentText">
    <w:name w:val="annotation text"/>
    <w:basedOn w:val="Normal"/>
    <w:link w:val="CommentTextChar"/>
    <w:uiPriority w:val="99"/>
    <w:unhideWhenUsed/>
    <w:rsid w:val="005D141D"/>
    <w:pPr>
      <w:spacing w:line="240" w:lineRule="auto"/>
    </w:pPr>
    <w:rPr>
      <w:sz w:val="20"/>
      <w:szCs w:val="20"/>
    </w:rPr>
  </w:style>
  <w:style w:type="character" w:customStyle="1" w:styleId="CommentTextChar">
    <w:name w:val="Comment Text Char"/>
    <w:basedOn w:val="DefaultParagraphFont"/>
    <w:link w:val="CommentText"/>
    <w:uiPriority w:val="99"/>
    <w:rsid w:val="005D141D"/>
    <w:rPr>
      <w:sz w:val="20"/>
      <w:szCs w:val="20"/>
    </w:rPr>
  </w:style>
  <w:style w:type="paragraph" w:styleId="CommentSubject">
    <w:name w:val="annotation subject"/>
    <w:basedOn w:val="CommentText"/>
    <w:next w:val="CommentText"/>
    <w:link w:val="CommentSubjectChar"/>
    <w:uiPriority w:val="99"/>
    <w:semiHidden/>
    <w:unhideWhenUsed/>
    <w:rsid w:val="005D141D"/>
    <w:rPr>
      <w:b/>
      <w:bCs/>
    </w:rPr>
  </w:style>
  <w:style w:type="character" w:customStyle="1" w:styleId="CommentSubjectChar">
    <w:name w:val="Comment Subject Char"/>
    <w:basedOn w:val="CommentTextChar"/>
    <w:link w:val="CommentSubject"/>
    <w:uiPriority w:val="99"/>
    <w:semiHidden/>
    <w:rsid w:val="005D141D"/>
    <w:rPr>
      <w:b/>
      <w:bCs/>
      <w:sz w:val="20"/>
      <w:szCs w:val="20"/>
    </w:rPr>
  </w:style>
  <w:style w:type="paragraph" w:styleId="NormalWeb">
    <w:name w:val="Normal (Web)"/>
    <w:basedOn w:val="Normal"/>
    <w:uiPriority w:val="99"/>
    <w:semiHidden/>
    <w:unhideWhenUsed/>
    <w:rsid w:val="00E41E0F"/>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3Char">
    <w:name w:val="Heading 3 Char"/>
    <w:basedOn w:val="DefaultParagraphFont"/>
    <w:link w:val="Heading3"/>
    <w:rsid w:val="00117C8D"/>
    <w:rPr>
      <w:rFonts w:ascii="Arial" w:eastAsia="Times New Roman" w:hAnsi="Arial" w:cs="Times New Roman"/>
      <w:b/>
      <w:sz w:val="20"/>
      <w:szCs w:val="20"/>
      <w:lang w:val="en-US" w:eastAsia="en-GB"/>
    </w:rPr>
  </w:style>
  <w:style w:type="paragraph" w:customStyle="1" w:styleId="Default">
    <w:name w:val="Default"/>
    <w:rsid w:val="00117C8D"/>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1Char">
    <w:name w:val="Heading 1 Char"/>
    <w:basedOn w:val="DefaultParagraphFont"/>
    <w:link w:val="Heading1"/>
    <w:uiPriority w:val="9"/>
    <w:rsid w:val="0056530C"/>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7F6F66"/>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7F6F66"/>
    <w:rPr>
      <w:color w:val="605E5C"/>
      <w:shd w:val="clear" w:color="auto" w:fill="E1DFDD"/>
    </w:rPr>
  </w:style>
  <w:style w:type="paragraph" w:styleId="Revision">
    <w:name w:val="Revision"/>
    <w:hidden/>
    <w:uiPriority w:val="99"/>
    <w:semiHidden/>
    <w:rsid w:val="00314B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4434">
      <w:bodyDiv w:val="1"/>
      <w:marLeft w:val="0"/>
      <w:marRight w:val="0"/>
      <w:marTop w:val="0"/>
      <w:marBottom w:val="0"/>
      <w:divBdr>
        <w:top w:val="none" w:sz="0" w:space="0" w:color="auto"/>
        <w:left w:val="none" w:sz="0" w:space="0" w:color="auto"/>
        <w:bottom w:val="none" w:sz="0" w:space="0" w:color="auto"/>
        <w:right w:val="none" w:sz="0" w:space="0" w:color="auto"/>
      </w:divBdr>
    </w:div>
    <w:div w:id="117991711">
      <w:bodyDiv w:val="1"/>
      <w:marLeft w:val="0"/>
      <w:marRight w:val="0"/>
      <w:marTop w:val="0"/>
      <w:marBottom w:val="0"/>
      <w:divBdr>
        <w:top w:val="none" w:sz="0" w:space="0" w:color="auto"/>
        <w:left w:val="none" w:sz="0" w:space="0" w:color="auto"/>
        <w:bottom w:val="none" w:sz="0" w:space="0" w:color="auto"/>
        <w:right w:val="none" w:sz="0" w:space="0" w:color="auto"/>
      </w:divBdr>
    </w:div>
    <w:div w:id="188029944">
      <w:bodyDiv w:val="1"/>
      <w:marLeft w:val="0"/>
      <w:marRight w:val="0"/>
      <w:marTop w:val="0"/>
      <w:marBottom w:val="0"/>
      <w:divBdr>
        <w:top w:val="none" w:sz="0" w:space="0" w:color="auto"/>
        <w:left w:val="none" w:sz="0" w:space="0" w:color="auto"/>
        <w:bottom w:val="none" w:sz="0" w:space="0" w:color="auto"/>
        <w:right w:val="none" w:sz="0" w:space="0" w:color="auto"/>
      </w:divBdr>
    </w:div>
    <w:div w:id="261648777">
      <w:bodyDiv w:val="1"/>
      <w:marLeft w:val="0"/>
      <w:marRight w:val="0"/>
      <w:marTop w:val="0"/>
      <w:marBottom w:val="0"/>
      <w:divBdr>
        <w:top w:val="none" w:sz="0" w:space="0" w:color="auto"/>
        <w:left w:val="none" w:sz="0" w:space="0" w:color="auto"/>
        <w:bottom w:val="none" w:sz="0" w:space="0" w:color="auto"/>
        <w:right w:val="none" w:sz="0" w:space="0" w:color="auto"/>
      </w:divBdr>
    </w:div>
    <w:div w:id="464660546">
      <w:bodyDiv w:val="1"/>
      <w:marLeft w:val="0"/>
      <w:marRight w:val="0"/>
      <w:marTop w:val="0"/>
      <w:marBottom w:val="0"/>
      <w:divBdr>
        <w:top w:val="none" w:sz="0" w:space="0" w:color="auto"/>
        <w:left w:val="none" w:sz="0" w:space="0" w:color="auto"/>
        <w:bottom w:val="none" w:sz="0" w:space="0" w:color="auto"/>
        <w:right w:val="none" w:sz="0" w:space="0" w:color="auto"/>
      </w:divBdr>
    </w:div>
    <w:div w:id="548222900">
      <w:bodyDiv w:val="1"/>
      <w:marLeft w:val="0"/>
      <w:marRight w:val="0"/>
      <w:marTop w:val="0"/>
      <w:marBottom w:val="0"/>
      <w:divBdr>
        <w:top w:val="none" w:sz="0" w:space="0" w:color="auto"/>
        <w:left w:val="none" w:sz="0" w:space="0" w:color="auto"/>
        <w:bottom w:val="none" w:sz="0" w:space="0" w:color="auto"/>
        <w:right w:val="none" w:sz="0" w:space="0" w:color="auto"/>
      </w:divBdr>
    </w:div>
    <w:div w:id="1596205244">
      <w:bodyDiv w:val="1"/>
      <w:marLeft w:val="0"/>
      <w:marRight w:val="0"/>
      <w:marTop w:val="0"/>
      <w:marBottom w:val="0"/>
      <w:divBdr>
        <w:top w:val="none" w:sz="0" w:space="0" w:color="auto"/>
        <w:left w:val="none" w:sz="0" w:space="0" w:color="auto"/>
        <w:bottom w:val="none" w:sz="0" w:space="0" w:color="auto"/>
        <w:right w:val="none" w:sz="0" w:space="0" w:color="auto"/>
      </w:divBdr>
    </w:div>
    <w:div w:id="204100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HRBC-POLICY-ENGAGEMENT@btp.pnn.police.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2EEEBCC4A43D5BF3990CED97B04BF"/>
        <w:category>
          <w:name w:val="General"/>
          <w:gallery w:val="placeholder"/>
        </w:category>
        <w:types>
          <w:type w:val="bbPlcHdr"/>
        </w:types>
        <w:behaviors>
          <w:behavior w:val="content"/>
        </w:behaviors>
        <w:guid w:val="{7C596233-5557-453E-B772-53546200CF19}"/>
      </w:docPartPr>
      <w:docPartBody>
        <w:p w:rsidR="00B5427B" w:rsidRDefault="00582C50" w:rsidP="00582C50">
          <w:pPr>
            <w:pStyle w:val="3252EEEBCC4A43D5BF3990CED97B04BF3"/>
          </w:pPr>
          <w:r>
            <w:rPr>
              <w:rStyle w:val="PlaceholderText"/>
              <w:b/>
            </w:rPr>
            <w:t xml:space="preserve"> </w:t>
          </w:r>
          <w:r w:rsidRPr="005275D9">
            <w:rPr>
              <w:rStyle w:val="PlaceholderText"/>
            </w:rPr>
            <w:t>Sel</w:t>
          </w:r>
          <w:r>
            <w:rPr>
              <w:rStyle w:val="PlaceholderText"/>
            </w:rPr>
            <w:t>ect Division</w:t>
          </w:r>
        </w:p>
      </w:docPartBody>
    </w:docPart>
    <w:docPart>
      <w:docPartPr>
        <w:name w:val="88212CF66E804B59B4D2250BD701CF85"/>
        <w:category>
          <w:name w:val="General"/>
          <w:gallery w:val="placeholder"/>
        </w:category>
        <w:types>
          <w:type w:val="bbPlcHdr"/>
        </w:types>
        <w:behaviors>
          <w:behavior w:val="content"/>
        </w:behaviors>
        <w:guid w:val="{EB4B729B-FB63-4837-849C-030290B4C8E1}"/>
      </w:docPartPr>
      <w:docPartBody>
        <w:p w:rsidR="00B5427B" w:rsidRDefault="00582C50" w:rsidP="00582C50">
          <w:pPr>
            <w:pStyle w:val="88212CF66E804B59B4D2250BD701CF853"/>
          </w:pPr>
          <w:r>
            <w:rPr>
              <w:rStyle w:val="PlaceholderText"/>
              <w:b/>
            </w:rPr>
            <w:t xml:space="preserve"> </w:t>
          </w:r>
          <w:r w:rsidRPr="000E72F8">
            <w:rPr>
              <w:rStyle w:val="PlaceholderText"/>
              <w:color w:val="747474" w:themeColor="background2" w:themeShade="80"/>
            </w:rPr>
            <w:t>Select</w:t>
          </w:r>
          <w:r w:rsidRPr="000E72F8">
            <w:rPr>
              <w:color w:val="747474" w:themeColor="background2" w:themeShade="80"/>
            </w:rPr>
            <w:t xml:space="preserve"> Contract Type</w:t>
          </w:r>
        </w:p>
      </w:docPartBody>
    </w:docPart>
    <w:docPart>
      <w:docPartPr>
        <w:name w:val="F8508745DC734A75B15EC562EA5EABD9"/>
        <w:category>
          <w:name w:val="General"/>
          <w:gallery w:val="placeholder"/>
        </w:category>
        <w:types>
          <w:type w:val="bbPlcHdr"/>
        </w:types>
        <w:behaviors>
          <w:behavior w:val="content"/>
        </w:behaviors>
        <w:guid w:val="{CFD266C2-40C2-4337-A23E-6336811B44FC}"/>
      </w:docPartPr>
      <w:docPartBody>
        <w:p w:rsidR="00830AB3" w:rsidRDefault="00C16222" w:rsidP="00C16222">
          <w:pPr>
            <w:pStyle w:val="F8508745DC734A75B15EC562EA5EABD9"/>
          </w:pPr>
          <w:r w:rsidRPr="002069C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5B7"/>
    <w:rsid w:val="00036D56"/>
    <w:rsid w:val="000A6ACE"/>
    <w:rsid w:val="001A7502"/>
    <w:rsid w:val="001E55B7"/>
    <w:rsid w:val="001F5254"/>
    <w:rsid w:val="00313F6C"/>
    <w:rsid w:val="003978D5"/>
    <w:rsid w:val="003B14E2"/>
    <w:rsid w:val="003D5961"/>
    <w:rsid w:val="004E7795"/>
    <w:rsid w:val="00506B79"/>
    <w:rsid w:val="00512B77"/>
    <w:rsid w:val="00525F59"/>
    <w:rsid w:val="005553CE"/>
    <w:rsid w:val="00582C50"/>
    <w:rsid w:val="005A458A"/>
    <w:rsid w:val="005B3188"/>
    <w:rsid w:val="007175BF"/>
    <w:rsid w:val="007C2074"/>
    <w:rsid w:val="007C4B53"/>
    <w:rsid w:val="007F459E"/>
    <w:rsid w:val="00830AB3"/>
    <w:rsid w:val="008449EF"/>
    <w:rsid w:val="00860F3F"/>
    <w:rsid w:val="009519FD"/>
    <w:rsid w:val="009E774E"/>
    <w:rsid w:val="00AF569F"/>
    <w:rsid w:val="00B16D69"/>
    <w:rsid w:val="00B32CCF"/>
    <w:rsid w:val="00B5427B"/>
    <w:rsid w:val="00B91A90"/>
    <w:rsid w:val="00BF2C75"/>
    <w:rsid w:val="00C16222"/>
    <w:rsid w:val="00C93996"/>
    <w:rsid w:val="00CE1F6E"/>
    <w:rsid w:val="00D12938"/>
    <w:rsid w:val="00D13C6F"/>
    <w:rsid w:val="00D23B70"/>
    <w:rsid w:val="00D72954"/>
    <w:rsid w:val="00D96AA5"/>
    <w:rsid w:val="00E20160"/>
    <w:rsid w:val="00ED6C5D"/>
    <w:rsid w:val="00F002C9"/>
    <w:rsid w:val="00F51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6222"/>
    <w:rPr>
      <w:color w:val="808080"/>
    </w:rPr>
  </w:style>
  <w:style w:type="paragraph" w:customStyle="1" w:styleId="3252EEEBCC4A43D5BF3990CED97B04BF3">
    <w:name w:val="3252EEEBCC4A43D5BF3990CED97B04BF3"/>
    <w:rsid w:val="00582C50"/>
    <w:rPr>
      <w:rFonts w:eastAsiaTheme="minorHAnsi"/>
      <w:lang w:eastAsia="en-US"/>
    </w:rPr>
  </w:style>
  <w:style w:type="paragraph" w:customStyle="1" w:styleId="88212CF66E804B59B4D2250BD701CF853">
    <w:name w:val="88212CF66E804B59B4D2250BD701CF853"/>
    <w:rsid w:val="00582C50"/>
    <w:rPr>
      <w:rFonts w:eastAsiaTheme="minorHAnsi"/>
      <w:lang w:eastAsia="en-US"/>
    </w:rPr>
  </w:style>
  <w:style w:type="paragraph" w:customStyle="1" w:styleId="F8508745DC734A75B15EC562EA5EABD9">
    <w:name w:val="F8508745DC734A75B15EC562EA5EABD9"/>
    <w:rsid w:val="00C162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494893911EE442A6FE175EB6DB26A1" ma:contentTypeVersion="16" ma:contentTypeDescription="Create a new document." ma:contentTypeScope="" ma:versionID="3f59f4d2bdd5e280d7481b71ed0d8a70">
  <xsd:schema xmlns:xsd="http://www.w3.org/2001/XMLSchema" xmlns:xs="http://www.w3.org/2001/XMLSchema" xmlns:p="http://schemas.microsoft.com/office/2006/metadata/properties" xmlns:ns2="8335962e-e367-4a10-8884-a0b242711aef" xmlns:ns3="debce217-d355-4c64-8df8-a373a4f75677" targetNamespace="http://schemas.microsoft.com/office/2006/metadata/properties" ma:root="true" ma:fieldsID="65a253f57f2420d39710de6d781cd998" ns2:_="" ns3:_="">
    <xsd:import namespace="8335962e-e367-4a10-8884-a0b242711aef"/>
    <xsd:import namespace="debce217-d355-4c64-8df8-a373a4f7567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5962e-e367-4a10-8884-a0b242711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d1ee69-0a58-4b06-96c0-8a35818dd3f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bce217-d355-4c64-8df8-a373a4f756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2c18d3-9cbf-4c32-abed-ef46f68fcf4e}" ma:internalName="TaxCatchAll" ma:showField="CatchAllData" ma:web="debce217-d355-4c64-8df8-a373a4f7567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35962e-e367-4a10-8884-a0b242711aef">
      <Terms xmlns="http://schemas.microsoft.com/office/infopath/2007/PartnerControls"/>
    </lcf76f155ced4ddcb4097134ff3c332f>
    <TaxCatchAll xmlns="debce217-d355-4c64-8df8-a373a4f75677" xsi:nil="true"/>
  </documentManagement>
</p:properties>
</file>

<file path=customXml/itemProps1.xml><?xml version="1.0" encoding="utf-8"?>
<ds:datastoreItem xmlns:ds="http://schemas.openxmlformats.org/officeDocument/2006/customXml" ds:itemID="{BA278407-A3E6-4BB4-BFF7-D20843E07F6B}">
  <ds:schemaRefs>
    <ds:schemaRef ds:uri="http://schemas.microsoft.com/sharepoint/v3/contenttype/forms"/>
  </ds:schemaRefs>
</ds:datastoreItem>
</file>

<file path=customXml/itemProps2.xml><?xml version="1.0" encoding="utf-8"?>
<ds:datastoreItem xmlns:ds="http://schemas.openxmlformats.org/officeDocument/2006/customXml" ds:itemID="{17DE8B72-5799-4CDB-ADEC-DA9EE4603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5962e-e367-4a10-8884-a0b242711aef"/>
    <ds:schemaRef ds:uri="debce217-d355-4c64-8df8-a373a4f75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AF5B2E-8D09-40AC-B6F6-6773F26F1AF1}">
  <ds:schemaRefs>
    <ds:schemaRef ds:uri="http://schemas.microsoft.com/office/2006/metadata/properties"/>
    <ds:schemaRef ds:uri="http://schemas.microsoft.com/office/infopath/2007/PartnerControls"/>
    <ds:schemaRef ds:uri="8335962e-e367-4a10-8884-a0b242711aef"/>
    <ds:schemaRef ds:uri="debce217-d355-4c64-8df8-a373a4f7567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1502</Words>
  <Characters>9106</Characters>
  <Application>Microsoft Office Word</Application>
  <DocSecurity>0</DocSecurity>
  <Lines>197</Lines>
  <Paragraphs>127</Paragraphs>
  <ScaleCrop>false</ScaleCrop>
  <Company>British Transport Police</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Policy Team</dc:creator>
  <cp:keywords/>
  <cp:lastModifiedBy>Savita Kardam [5911]</cp:lastModifiedBy>
  <cp:revision>3</cp:revision>
  <dcterms:created xsi:type="dcterms:W3CDTF">2026-08-20T09:16:00Z</dcterms:created>
  <dcterms:modified xsi:type="dcterms:W3CDTF">2026-08-20T09:18:00Z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0x0101006D494893911EE442A6FE175EB6DB26A1</vt:lpwstr>
  </property>
  <property fmtid="{D5CDD505-2E9C-101B-9397-08002B2CF9AE}" pid="3" name="MediaServiceImageTags">
    <vt:lpwstr/>
  </property>
  <property fmtid="{D5CDD505-2E9C-101B-9397-08002B2CF9AE}" pid="4" name="ClassificationContentMarkingHeaderShapeIds">
    <vt:lpwstr>1d331794,19750f0a,5bdb32c6</vt:lpwstr>
  </property>
  <property fmtid="{D5CDD505-2E9C-101B-9397-08002B2CF9AE}" pid="5" name="ClassificationContentMarkingHeaderFontProps">
    <vt:lpwstr>#000000,10,Arial</vt:lpwstr>
  </property>
  <property fmtid="{D5CDD505-2E9C-101B-9397-08002B2CF9AE}" pid="6" name="ClassificationContentMarkingHeaderText">
    <vt:lpwstr>OFFICIAL</vt:lpwstr>
  </property>
  <property fmtid="{D5CDD505-2E9C-101B-9397-08002B2CF9AE}" pid="7" name="MSIP_Label_4ab42cd7-a999-4825-bc59-943051981318_Enabled">
    <vt:lpwstr>true</vt:lpwstr>
  </property>
  <property fmtid="{D5CDD505-2E9C-101B-9397-08002B2CF9AE}" pid="8" name="MSIP_Label_4ab42cd7-a999-4825-bc59-943051981318_SetDate">
    <vt:lpwstr>2025-01-24T17:12:51Z</vt:lpwstr>
  </property>
  <property fmtid="{D5CDD505-2E9C-101B-9397-08002B2CF9AE}" pid="9" name="MSIP_Label_4ab42cd7-a999-4825-bc59-943051981318_Method">
    <vt:lpwstr>Standard</vt:lpwstr>
  </property>
  <property fmtid="{D5CDD505-2E9C-101B-9397-08002B2CF9AE}" pid="10" name="MSIP_Label_4ab42cd7-a999-4825-bc59-943051981318_Name">
    <vt:lpwstr>4ab42cd7-a999-4825-bc59-943051981318</vt:lpwstr>
  </property>
  <property fmtid="{D5CDD505-2E9C-101B-9397-08002B2CF9AE}" pid="11" name="MSIP_Label_4ab42cd7-a999-4825-bc59-943051981318_SiteId">
    <vt:lpwstr>eb2bff6b-272a-4866-93ba-80cbe481fd29</vt:lpwstr>
  </property>
  <property fmtid="{D5CDD505-2E9C-101B-9397-08002B2CF9AE}" pid="12" name="MSIP_Label_4ab42cd7-a999-4825-bc59-943051981318_ActionId">
    <vt:lpwstr>b26b0b74-5cd4-4b6d-9695-a822f1e361f9</vt:lpwstr>
  </property>
  <property fmtid="{D5CDD505-2E9C-101B-9397-08002B2CF9AE}" pid="13" name="MSIP_Label_4ab42cd7-a999-4825-bc59-943051981318_ContentBits">
    <vt:lpwstr>1</vt:lpwstr>
  </property>
</Properties>
</file>