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11B5" w14:textId="77777777" w:rsidR="00870C5B" w:rsidRDefault="00F20022">
      <w:pPr>
        <w:spacing w:after="153"/>
        <w:ind w:left="1133"/>
      </w:pPr>
      <w:r>
        <w:rPr>
          <w:rFonts w:ascii="Arial" w:eastAsia="Arial" w:hAnsi="Arial" w:cs="Arial"/>
          <w:sz w:val="8"/>
        </w:rPr>
        <w:t xml:space="preserve"> </w:t>
      </w:r>
    </w:p>
    <w:p w14:paraId="24522FA9" w14:textId="77777777" w:rsidR="00870C5B" w:rsidRDefault="00F20022">
      <w:pPr>
        <w:tabs>
          <w:tab w:val="center" w:pos="1131"/>
          <w:tab w:val="center" w:pos="5470"/>
          <w:tab w:val="right" w:pos="10793"/>
        </w:tabs>
        <w:spacing w:after="0"/>
      </w:pPr>
      <w:r>
        <w:tab/>
      </w:r>
      <w:r>
        <w:rPr>
          <w:rFonts w:ascii="Arial" w:eastAsia="Arial" w:hAnsi="Arial" w:cs="Arial"/>
          <w:b/>
          <w:sz w:val="28"/>
        </w:rPr>
        <w:t xml:space="preserve"> </w:t>
      </w:r>
      <w:r>
        <w:rPr>
          <w:rFonts w:ascii="Arial" w:eastAsia="Arial" w:hAnsi="Arial" w:cs="Arial"/>
          <w:b/>
          <w:sz w:val="28"/>
        </w:rPr>
        <w:tab/>
        <w:t xml:space="preserve">JOB DESCRIPTION  </w:t>
      </w:r>
      <w:r>
        <w:rPr>
          <w:rFonts w:ascii="Arial" w:eastAsia="Arial" w:hAnsi="Arial" w:cs="Arial"/>
          <w:b/>
          <w:sz w:val="28"/>
        </w:rPr>
        <w:tab/>
      </w:r>
      <w:r>
        <w:rPr>
          <w:rFonts w:ascii="Arial" w:eastAsia="Arial" w:hAnsi="Arial" w:cs="Arial"/>
          <w:sz w:val="16"/>
        </w:rPr>
        <w:t xml:space="preserve">APPENDIX C </w:t>
      </w:r>
    </w:p>
    <w:p w14:paraId="7FFB373D" w14:textId="77777777" w:rsidR="00870C5B" w:rsidRDefault="00F20022">
      <w:pPr>
        <w:spacing w:after="15"/>
      </w:pPr>
      <w:r>
        <w:rPr>
          <w:rFonts w:ascii="Arial" w:eastAsia="Arial" w:hAnsi="Arial" w:cs="Arial"/>
          <w:sz w:val="16"/>
        </w:rPr>
        <w:t xml:space="preserve"> </w:t>
      </w:r>
    </w:p>
    <w:p w14:paraId="63831EFC" w14:textId="77777777" w:rsidR="00870C5B" w:rsidRDefault="00F20022">
      <w:pPr>
        <w:spacing w:after="0"/>
      </w:pPr>
      <w:r>
        <w:rPr>
          <w:rFonts w:ascii="Arial" w:eastAsia="Arial" w:hAnsi="Arial" w:cs="Arial"/>
          <w:sz w:val="18"/>
        </w:rPr>
        <w:t xml:space="preserve">Before completing this form, please read the BTP </w:t>
      </w:r>
      <w:r>
        <w:rPr>
          <w:rFonts w:ascii="Arial" w:eastAsia="Arial" w:hAnsi="Arial" w:cs="Arial"/>
          <w:i/>
          <w:sz w:val="18"/>
        </w:rPr>
        <w:t xml:space="preserve">‘Guide to writing job descriptions for Police Staff roles’ </w:t>
      </w:r>
      <w:r>
        <w:rPr>
          <w:rFonts w:ascii="Arial" w:eastAsia="Arial" w:hAnsi="Arial" w:cs="Arial"/>
          <w:sz w:val="18"/>
        </w:rPr>
        <w:t xml:space="preserve">Appendix B to the SOP. </w:t>
      </w:r>
      <w:r>
        <w:rPr>
          <w:rFonts w:ascii="Arial" w:eastAsia="Arial" w:hAnsi="Arial" w:cs="Arial"/>
          <w:sz w:val="16"/>
        </w:rPr>
        <w:t xml:space="preserve"> </w:t>
      </w:r>
    </w:p>
    <w:tbl>
      <w:tblPr>
        <w:tblStyle w:val="TableGrid"/>
        <w:tblW w:w="10951" w:type="dxa"/>
        <w:tblInd w:w="-457" w:type="dxa"/>
        <w:tblCellMar>
          <w:bottom w:w="60" w:type="dxa"/>
          <w:right w:w="115" w:type="dxa"/>
        </w:tblCellMar>
        <w:tblLook w:val="04A0" w:firstRow="1" w:lastRow="0" w:firstColumn="1" w:lastColumn="0" w:noHBand="0" w:noVBand="1"/>
      </w:tblPr>
      <w:tblGrid>
        <w:gridCol w:w="1258"/>
        <w:gridCol w:w="4533"/>
        <w:gridCol w:w="2224"/>
        <w:gridCol w:w="2936"/>
      </w:tblGrid>
      <w:tr w:rsidR="00F20022" w14:paraId="5EA4E8EF" w14:textId="77777777" w:rsidTr="00F20022">
        <w:trPr>
          <w:trHeight w:val="1283"/>
        </w:trPr>
        <w:tc>
          <w:tcPr>
            <w:tcW w:w="1258" w:type="dxa"/>
            <w:tcBorders>
              <w:top w:val="single" w:sz="48" w:space="0" w:color="E0E0E0"/>
              <w:left w:val="nil"/>
              <w:bottom w:val="single" w:sz="48" w:space="0" w:color="E0E0E0"/>
              <w:right w:val="nil"/>
            </w:tcBorders>
            <w:vAlign w:val="center"/>
          </w:tcPr>
          <w:p w14:paraId="3848A541" w14:textId="77777777" w:rsidR="00F20022" w:rsidRDefault="00F20022" w:rsidP="00F20022">
            <w:pPr>
              <w:spacing w:after="62"/>
              <w:ind w:left="168"/>
            </w:pPr>
            <w:r>
              <w:rPr>
                <w:noProof/>
              </w:rPr>
              <mc:AlternateContent>
                <mc:Choice Requires="wpg">
                  <w:drawing>
                    <wp:anchor distT="0" distB="0" distL="114300" distR="114300" simplePos="0" relativeHeight="251664384" behindDoc="0" locked="0" layoutInCell="1" allowOverlap="1" wp14:anchorId="007AE131" wp14:editId="051DCAAE">
                      <wp:simplePos x="0" y="0"/>
                      <wp:positionH relativeFrom="column">
                        <wp:posOffset>0</wp:posOffset>
                      </wp:positionH>
                      <wp:positionV relativeFrom="paragraph">
                        <wp:posOffset>-30303</wp:posOffset>
                      </wp:positionV>
                      <wp:extent cx="76200" cy="1210056"/>
                      <wp:effectExtent l="0" t="0" r="0" b="0"/>
                      <wp:wrapSquare wrapText="bothSides"/>
                      <wp:docPr id="11844" name="Group 11844"/>
                      <wp:cNvGraphicFramePr/>
                      <a:graphic xmlns:a="http://schemas.openxmlformats.org/drawingml/2006/main">
                        <a:graphicData uri="http://schemas.microsoft.com/office/word/2010/wordprocessingGroup">
                          <wpg:wgp>
                            <wpg:cNvGrpSpPr/>
                            <wpg:grpSpPr>
                              <a:xfrm>
                                <a:off x="0" y="0"/>
                                <a:ext cx="76200" cy="1210056"/>
                                <a:chOff x="0" y="0"/>
                                <a:chExt cx="76200" cy="1210056"/>
                              </a:xfrm>
                            </wpg:grpSpPr>
                            <wps:wsp>
                              <wps:cNvPr id="13663" name="Shape 13663"/>
                              <wps:cNvSpPr/>
                              <wps:spPr>
                                <a:xfrm>
                                  <a:off x="0" y="0"/>
                                  <a:ext cx="76200" cy="196596"/>
                                </a:xfrm>
                                <a:custGeom>
                                  <a:avLst/>
                                  <a:gdLst/>
                                  <a:ahLst/>
                                  <a:cxnLst/>
                                  <a:rect l="0" t="0" r="0" b="0"/>
                                  <a:pathLst>
                                    <a:path w="76200" h="196596">
                                      <a:moveTo>
                                        <a:pt x="0" y="0"/>
                                      </a:moveTo>
                                      <a:lnTo>
                                        <a:pt x="76200" y="0"/>
                                      </a:lnTo>
                                      <a:lnTo>
                                        <a:pt x="76200" y="196596"/>
                                      </a:lnTo>
                                      <a:lnTo>
                                        <a:pt x="0" y="196596"/>
                                      </a:lnTo>
                                      <a:lnTo>
                                        <a:pt x="0" y="0"/>
                                      </a:lnTo>
                                    </a:path>
                                  </a:pathLst>
                                </a:custGeom>
                                <a:ln w="0" cap="rnd">
                                  <a:miter lim="127000"/>
                                </a:ln>
                              </wps:spPr>
                              <wps:style>
                                <a:lnRef idx="0">
                                  <a:srgbClr val="000000">
                                    <a:alpha val="0"/>
                                  </a:srgbClr>
                                </a:lnRef>
                                <a:fillRef idx="1">
                                  <a:srgbClr val="E0E0E0"/>
                                </a:fillRef>
                                <a:effectRef idx="0">
                                  <a:scrgbClr r="0" g="0" b="0"/>
                                </a:effectRef>
                                <a:fontRef idx="none"/>
                              </wps:style>
                              <wps:bodyPr/>
                            </wps:wsp>
                            <wps:wsp>
                              <wps:cNvPr id="13664" name="Shape 13664"/>
                              <wps:cNvSpPr/>
                              <wps:spPr>
                                <a:xfrm>
                                  <a:off x="0" y="196596"/>
                                  <a:ext cx="76200" cy="196596"/>
                                </a:xfrm>
                                <a:custGeom>
                                  <a:avLst/>
                                  <a:gdLst/>
                                  <a:ahLst/>
                                  <a:cxnLst/>
                                  <a:rect l="0" t="0" r="0" b="0"/>
                                  <a:pathLst>
                                    <a:path w="76200" h="196596">
                                      <a:moveTo>
                                        <a:pt x="0" y="0"/>
                                      </a:moveTo>
                                      <a:lnTo>
                                        <a:pt x="76200" y="0"/>
                                      </a:lnTo>
                                      <a:lnTo>
                                        <a:pt x="76200" y="196596"/>
                                      </a:lnTo>
                                      <a:lnTo>
                                        <a:pt x="0" y="196596"/>
                                      </a:lnTo>
                                      <a:lnTo>
                                        <a:pt x="0" y="0"/>
                                      </a:lnTo>
                                    </a:path>
                                  </a:pathLst>
                                </a:custGeom>
                                <a:ln w="0" cap="rnd">
                                  <a:miter lim="127000"/>
                                </a:ln>
                              </wps:spPr>
                              <wps:style>
                                <a:lnRef idx="0">
                                  <a:srgbClr val="000000">
                                    <a:alpha val="0"/>
                                  </a:srgbClr>
                                </a:lnRef>
                                <a:fillRef idx="1">
                                  <a:srgbClr val="E0E0E0"/>
                                </a:fillRef>
                                <a:effectRef idx="0">
                                  <a:scrgbClr r="0" g="0" b="0"/>
                                </a:effectRef>
                                <a:fontRef idx="none"/>
                              </wps:style>
                              <wps:bodyPr/>
                            </wps:wsp>
                            <wps:wsp>
                              <wps:cNvPr id="13665" name="Shape 13665"/>
                              <wps:cNvSpPr/>
                              <wps:spPr>
                                <a:xfrm>
                                  <a:off x="0" y="393192"/>
                                  <a:ext cx="76200" cy="196596"/>
                                </a:xfrm>
                                <a:custGeom>
                                  <a:avLst/>
                                  <a:gdLst/>
                                  <a:ahLst/>
                                  <a:cxnLst/>
                                  <a:rect l="0" t="0" r="0" b="0"/>
                                  <a:pathLst>
                                    <a:path w="76200" h="196596">
                                      <a:moveTo>
                                        <a:pt x="0" y="0"/>
                                      </a:moveTo>
                                      <a:lnTo>
                                        <a:pt x="76200" y="0"/>
                                      </a:lnTo>
                                      <a:lnTo>
                                        <a:pt x="76200" y="196596"/>
                                      </a:lnTo>
                                      <a:lnTo>
                                        <a:pt x="0" y="196596"/>
                                      </a:lnTo>
                                      <a:lnTo>
                                        <a:pt x="0" y="0"/>
                                      </a:lnTo>
                                    </a:path>
                                  </a:pathLst>
                                </a:custGeom>
                                <a:ln w="0" cap="rnd">
                                  <a:miter lim="127000"/>
                                </a:ln>
                              </wps:spPr>
                              <wps:style>
                                <a:lnRef idx="0">
                                  <a:srgbClr val="000000">
                                    <a:alpha val="0"/>
                                  </a:srgbClr>
                                </a:lnRef>
                                <a:fillRef idx="1">
                                  <a:srgbClr val="E0E0E0"/>
                                </a:fillRef>
                                <a:effectRef idx="0">
                                  <a:scrgbClr r="0" g="0" b="0"/>
                                </a:effectRef>
                                <a:fontRef idx="none"/>
                              </wps:style>
                              <wps:bodyPr/>
                            </wps:wsp>
                            <wps:wsp>
                              <wps:cNvPr id="13666" name="Shape 13666"/>
                              <wps:cNvSpPr/>
                              <wps:spPr>
                                <a:xfrm>
                                  <a:off x="0" y="589787"/>
                                  <a:ext cx="76200" cy="196596"/>
                                </a:xfrm>
                                <a:custGeom>
                                  <a:avLst/>
                                  <a:gdLst/>
                                  <a:ahLst/>
                                  <a:cxnLst/>
                                  <a:rect l="0" t="0" r="0" b="0"/>
                                  <a:pathLst>
                                    <a:path w="76200" h="196596">
                                      <a:moveTo>
                                        <a:pt x="0" y="0"/>
                                      </a:moveTo>
                                      <a:lnTo>
                                        <a:pt x="76200" y="0"/>
                                      </a:lnTo>
                                      <a:lnTo>
                                        <a:pt x="76200" y="196596"/>
                                      </a:lnTo>
                                      <a:lnTo>
                                        <a:pt x="0" y="196596"/>
                                      </a:lnTo>
                                      <a:lnTo>
                                        <a:pt x="0" y="0"/>
                                      </a:lnTo>
                                    </a:path>
                                  </a:pathLst>
                                </a:custGeom>
                                <a:ln w="0" cap="rnd">
                                  <a:miter lim="127000"/>
                                </a:ln>
                              </wps:spPr>
                              <wps:style>
                                <a:lnRef idx="0">
                                  <a:srgbClr val="000000">
                                    <a:alpha val="0"/>
                                  </a:srgbClr>
                                </a:lnRef>
                                <a:fillRef idx="1">
                                  <a:srgbClr val="E0E0E0"/>
                                </a:fillRef>
                                <a:effectRef idx="0">
                                  <a:scrgbClr r="0" g="0" b="0"/>
                                </a:effectRef>
                                <a:fontRef idx="none"/>
                              </wps:style>
                              <wps:bodyPr/>
                            </wps:wsp>
                            <wps:wsp>
                              <wps:cNvPr id="13667" name="Shape 13667"/>
                              <wps:cNvSpPr/>
                              <wps:spPr>
                                <a:xfrm>
                                  <a:off x="0" y="786383"/>
                                  <a:ext cx="76200" cy="342900"/>
                                </a:xfrm>
                                <a:custGeom>
                                  <a:avLst/>
                                  <a:gdLst/>
                                  <a:ahLst/>
                                  <a:cxnLst/>
                                  <a:rect l="0" t="0" r="0" b="0"/>
                                  <a:pathLst>
                                    <a:path w="76200" h="342900">
                                      <a:moveTo>
                                        <a:pt x="0" y="0"/>
                                      </a:moveTo>
                                      <a:lnTo>
                                        <a:pt x="76200" y="0"/>
                                      </a:lnTo>
                                      <a:lnTo>
                                        <a:pt x="76200" y="342900"/>
                                      </a:lnTo>
                                      <a:lnTo>
                                        <a:pt x="0" y="342900"/>
                                      </a:lnTo>
                                      <a:lnTo>
                                        <a:pt x="0" y="0"/>
                                      </a:lnTo>
                                    </a:path>
                                  </a:pathLst>
                                </a:custGeom>
                                <a:ln w="0" cap="rnd">
                                  <a:miter lim="127000"/>
                                </a:ln>
                              </wps:spPr>
                              <wps:style>
                                <a:lnRef idx="0">
                                  <a:srgbClr val="000000">
                                    <a:alpha val="0"/>
                                  </a:srgbClr>
                                </a:lnRef>
                                <a:fillRef idx="1">
                                  <a:srgbClr val="E0E0E0"/>
                                </a:fillRef>
                                <a:effectRef idx="0">
                                  <a:scrgbClr r="0" g="0" b="0"/>
                                </a:effectRef>
                                <a:fontRef idx="none"/>
                              </wps:style>
                              <wps:bodyPr/>
                            </wps:wsp>
                            <wps:wsp>
                              <wps:cNvPr id="13668" name="Shape 13668"/>
                              <wps:cNvSpPr/>
                              <wps:spPr>
                                <a:xfrm>
                                  <a:off x="0" y="1129284"/>
                                  <a:ext cx="76200" cy="80772"/>
                                </a:xfrm>
                                <a:custGeom>
                                  <a:avLst/>
                                  <a:gdLst/>
                                  <a:ahLst/>
                                  <a:cxnLst/>
                                  <a:rect l="0" t="0" r="0" b="0"/>
                                  <a:pathLst>
                                    <a:path w="76200" h="80772">
                                      <a:moveTo>
                                        <a:pt x="0" y="0"/>
                                      </a:moveTo>
                                      <a:lnTo>
                                        <a:pt x="76200" y="0"/>
                                      </a:lnTo>
                                      <a:lnTo>
                                        <a:pt x="76200" y="80772"/>
                                      </a:lnTo>
                                      <a:lnTo>
                                        <a:pt x="0" y="80772"/>
                                      </a:lnTo>
                                      <a:lnTo>
                                        <a:pt x="0" y="0"/>
                                      </a:lnTo>
                                    </a:path>
                                  </a:pathLst>
                                </a:custGeom>
                                <a:ln w="0" cap="rnd">
                                  <a:miter lim="127000"/>
                                </a:ln>
                              </wps:spPr>
                              <wps:style>
                                <a:lnRef idx="0">
                                  <a:srgbClr val="000000">
                                    <a:alpha val="0"/>
                                  </a:srgbClr>
                                </a:lnRef>
                                <a:fillRef idx="1">
                                  <a:srgbClr val="E0E0E0"/>
                                </a:fillRef>
                                <a:effectRef idx="0">
                                  <a:scrgbClr r="0" g="0" b="0"/>
                                </a:effectRef>
                                <a:fontRef idx="none"/>
                              </wps:style>
                              <wps:bodyPr/>
                            </wps:wsp>
                          </wpg:wgp>
                        </a:graphicData>
                      </a:graphic>
                    </wp:anchor>
                  </w:drawing>
                </mc:Choice>
                <mc:Fallback>
                  <w:pict>
                    <v:group w14:anchorId="210AE265" id="Group 11844" o:spid="_x0000_s1026" style="position:absolute;margin-left:0;margin-top:-2.4pt;width:6pt;height:95.3pt;z-index:251664384" coordsize="762,1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">
                      <v:shape id="Shape 13663" o:spid="_x0000_s1027" style="position:absolute;width:762;height:1965;visibility:visible;mso-wrap-style:square;v-text-anchor:top" coordsize="7620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" path="m,l76200,r,196596l,196596,,e" fillcolor="#e0e0e0" stroked="f" strokeweight="0">
                        <v:stroke miterlimit="83231f" joinstyle="miter" endcap="round"/>
                        <v:path arrowok="t" textboxrect="0,0,76200,196596"/>
                      </v:shape>
                      <v:shape id="Shape 13664" o:spid="_x0000_s1028" style="position:absolute;top:1965;width:762;height:1966;visibility:visible;mso-wrap-style:square;v-text-anchor:top" coordsize="7620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" path="m,l76200,r,196596l,196596,,e" fillcolor="#e0e0e0" stroked="f" strokeweight="0">
                        <v:stroke miterlimit="83231f" joinstyle="miter" endcap="round"/>
                        <v:path arrowok="t" textboxrect="0,0,76200,196596"/>
                      </v:shape>
                      <v:shape id="Shape 13665" o:spid="_x0000_s1029" style="position:absolute;top:3931;width:762;height:1966;visibility:visible;mso-wrap-style:square;v-text-anchor:top" coordsize="7620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" path="m,l76200,r,196596l,196596,,e" fillcolor="#e0e0e0" stroked="f" strokeweight="0">
                        <v:stroke miterlimit="83231f" joinstyle="miter" endcap="round"/>
                        <v:path arrowok="t" textboxrect="0,0,76200,196596"/>
                      </v:shape>
                      <v:shape id="Shape 13666" o:spid="_x0000_s1030" style="position:absolute;top:5897;width:762;height:1966;visibility:visible;mso-wrap-style:square;v-text-anchor:top" coordsize="7620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" path="m,l76200,r,196596l,196596,,e" fillcolor="#e0e0e0" stroked="f" strokeweight="0">
                        <v:stroke miterlimit="83231f" joinstyle="miter" endcap="round"/>
                        <v:path arrowok="t" textboxrect="0,0,76200,196596"/>
                      </v:shape>
                      <v:shape id="Shape 13667" o:spid="_x0000_s1031" style="position:absolute;top:7863;width:762;height:3429;visibility:visible;mso-wrap-style:square;v-text-anchor:top" coordsize="76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" path="m,l76200,r,342900l,342900,,e" fillcolor="#e0e0e0" stroked="f" strokeweight="0">
                        <v:stroke miterlimit="83231f" joinstyle="miter" endcap="round"/>
                        <v:path arrowok="t" textboxrect="0,0,76200,342900"/>
                      </v:shape>
                      <v:shape id="Shape 13668" o:spid="_x0000_s1032" style="position:absolute;top:11292;width:762;height:808;visibility:visible;mso-wrap-style:square;v-text-anchor:top" coordsize="7620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" path="m,l76200,r,80772l,80772,,e" fillcolor="#e0e0e0" stroked="f" strokeweight="0">
                        <v:stroke miterlimit="83231f" joinstyle="miter" endcap="round"/>
                        <v:path arrowok="t" textboxrect="0,0,76200,80772"/>
                      </v:shape>
                      <w10:wrap type="square"/>
                    </v:group>
                  </w:pict>
                </mc:Fallback>
              </mc:AlternateContent>
            </w:r>
            <w:r>
              <w:rPr>
                <w:rFonts w:ascii="Arial" w:eastAsia="Arial" w:hAnsi="Arial" w:cs="Arial"/>
                <w:b/>
                <w:sz w:val="20"/>
              </w:rPr>
              <w:t xml:space="preserve">A. </w:t>
            </w:r>
          </w:p>
          <w:p w14:paraId="55F8842E" w14:textId="77777777" w:rsidR="00F20022" w:rsidRDefault="00F20022" w:rsidP="00F20022">
            <w:pPr>
              <w:spacing w:after="62"/>
              <w:ind w:left="168"/>
            </w:pPr>
            <w:r>
              <w:rPr>
                <w:rFonts w:ascii="Arial" w:eastAsia="Arial" w:hAnsi="Arial" w:cs="Arial"/>
                <w:sz w:val="20"/>
              </w:rPr>
              <w:t xml:space="preserve"> </w:t>
            </w:r>
          </w:p>
          <w:p w14:paraId="39F3C32F" w14:textId="77777777" w:rsidR="00F20022" w:rsidRDefault="00F20022" w:rsidP="00F20022">
            <w:pPr>
              <w:spacing w:after="62"/>
              <w:ind w:left="168"/>
            </w:pPr>
            <w:r>
              <w:rPr>
                <w:rFonts w:ascii="Arial" w:eastAsia="Arial" w:hAnsi="Arial" w:cs="Arial"/>
                <w:sz w:val="20"/>
              </w:rPr>
              <w:t xml:space="preserve"> </w:t>
            </w:r>
          </w:p>
          <w:p w14:paraId="5793C02F" w14:textId="77777777" w:rsidR="00F20022" w:rsidRDefault="00F20022" w:rsidP="00F20022">
            <w:pPr>
              <w:spacing w:after="326"/>
              <w:ind w:left="168"/>
            </w:pPr>
            <w:r>
              <w:rPr>
                <w:rFonts w:ascii="Arial" w:eastAsia="Arial" w:hAnsi="Arial" w:cs="Arial"/>
                <w:sz w:val="20"/>
              </w:rPr>
              <w:t xml:space="preserve"> </w:t>
            </w:r>
          </w:p>
          <w:p w14:paraId="5A40AA4F" w14:textId="77777777" w:rsidR="00F20022" w:rsidRDefault="00F20022" w:rsidP="00F20022">
            <w:pPr>
              <w:spacing w:after="74"/>
              <w:ind w:left="168"/>
            </w:pPr>
            <w:r>
              <w:rPr>
                <w:rFonts w:ascii="Arial" w:eastAsia="Arial" w:hAnsi="Arial" w:cs="Arial"/>
                <w:sz w:val="4"/>
              </w:rPr>
              <w:t xml:space="preserve"> </w:t>
            </w:r>
          </w:p>
          <w:p w14:paraId="7DD26D5D" w14:textId="77777777" w:rsidR="00F20022" w:rsidRDefault="00F20022" w:rsidP="00F20022">
            <w:pPr>
              <w:ind w:left="168"/>
            </w:pPr>
            <w:r>
              <w:rPr>
                <w:rFonts w:ascii="Arial" w:eastAsia="Arial" w:hAnsi="Arial" w:cs="Arial"/>
                <w:sz w:val="4"/>
              </w:rPr>
              <w:t xml:space="preserve"> </w:t>
            </w:r>
          </w:p>
        </w:tc>
        <w:tc>
          <w:tcPr>
            <w:tcW w:w="4533" w:type="dxa"/>
            <w:tcBorders>
              <w:top w:val="single" w:sz="48" w:space="0" w:color="E0E0E0"/>
              <w:left w:val="nil"/>
              <w:bottom w:val="single" w:sz="48" w:space="0" w:color="E0E0E0"/>
              <w:right w:val="nil"/>
            </w:tcBorders>
            <w:vAlign w:val="center"/>
          </w:tcPr>
          <w:p w14:paraId="0CBA92BB" w14:textId="77777777" w:rsidR="00F20022" w:rsidRDefault="00F20022" w:rsidP="00F20022">
            <w:pPr>
              <w:spacing w:after="62"/>
              <w:rPr>
                <w:rFonts w:ascii="Arial" w:eastAsia="Arial" w:hAnsi="Arial" w:cs="Arial"/>
                <w:b/>
                <w:sz w:val="20"/>
              </w:rPr>
            </w:pPr>
            <w:r>
              <w:rPr>
                <w:rFonts w:ascii="Arial" w:eastAsia="Arial" w:hAnsi="Arial" w:cs="Arial"/>
                <w:b/>
                <w:sz w:val="20"/>
              </w:rPr>
              <w:t xml:space="preserve">POST DETAILS: </w:t>
            </w:r>
          </w:p>
          <w:p w14:paraId="6C9BD2D8" w14:textId="77777777" w:rsidR="00F20022" w:rsidRDefault="00F20022" w:rsidP="00F20022">
            <w:pPr>
              <w:tabs>
                <w:tab w:val="center" w:pos="2514"/>
              </w:tabs>
              <w:spacing w:after="69"/>
            </w:pPr>
            <w:r>
              <w:rPr>
                <w:rFonts w:ascii="Arial" w:eastAsia="Arial" w:hAnsi="Arial" w:cs="Arial"/>
                <w:sz w:val="20"/>
              </w:rPr>
              <w:t xml:space="preserve">Job Title: </w:t>
            </w:r>
            <w:r>
              <w:rPr>
                <w:rFonts w:ascii="Arial" w:eastAsia="Arial" w:hAnsi="Arial" w:cs="Arial"/>
                <w:sz w:val="20"/>
              </w:rPr>
              <w:tab/>
            </w:r>
            <w:r>
              <w:rPr>
                <w:rFonts w:ascii="Arial" w:eastAsia="Arial" w:hAnsi="Arial" w:cs="Arial"/>
                <w:b/>
                <w:sz w:val="20"/>
              </w:rPr>
              <w:t xml:space="preserve">Intelligence Researcher </w:t>
            </w:r>
          </w:p>
          <w:p w14:paraId="30F48A2D" w14:textId="77777777" w:rsidR="00F20022" w:rsidRDefault="00F20022" w:rsidP="00F20022">
            <w:pPr>
              <w:tabs>
                <w:tab w:val="center" w:pos="2387"/>
              </w:tabs>
              <w:spacing w:after="69"/>
            </w:pPr>
            <w:r>
              <w:rPr>
                <w:rFonts w:ascii="Arial" w:eastAsia="Arial" w:hAnsi="Arial" w:cs="Arial"/>
                <w:sz w:val="20"/>
              </w:rPr>
              <w:t xml:space="preserve">Department: </w:t>
            </w:r>
            <w:r>
              <w:rPr>
                <w:rFonts w:ascii="Arial" w:eastAsia="Arial" w:hAnsi="Arial" w:cs="Arial"/>
                <w:sz w:val="20"/>
              </w:rPr>
              <w:tab/>
              <w:t xml:space="preserve">Intelligence Command  </w:t>
            </w:r>
          </w:p>
          <w:p w14:paraId="3065B4CB" w14:textId="77777777" w:rsidR="00F20022" w:rsidRDefault="00F20022" w:rsidP="00F20022">
            <w:pPr>
              <w:tabs>
                <w:tab w:val="center" w:pos="2241"/>
              </w:tabs>
              <w:spacing w:after="66"/>
            </w:pPr>
            <w:r>
              <w:rPr>
                <w:rFonts w:ascii="Arial" w:eastAsia="Arial" w:hAnsi="Arial" w:cs="Arial"/>
                <w:sz w:val="20"/>
              </w:rPr>
              <w:t xml:space="preserve">Reports To: </w:t>
            </w:r>
            <w:r>
              <w:rPr>
                <w:rFonts w:ascii="Arial" w:eastAsia="Arial" w:hAnsi="Arial" w:cs="Arial"/>
                <w:sz w:val="20"/>
              </w:rPr>
              <w:tab/>
              <w:t xml:space="preserve">Research Manager </w:t>
            </w:r>
          </w:p>
          <w:p w14:paraId="48D59E6C" w14:textId="77777777" w:rsidR="00F20022" w:rsidRDefault="00F20022" w:rsidP="00F20022">
            <w:r>
              <w:rPr>
                <w:rFonts w:ascii="Arial" w:eastAsia="Arial" w:hAnsi="Arial" w:cs="Arial"/>
                <w:sz w:val="20"/>
              </w:rPr>
              <w:t xml:space="preserve">Level of </w:t>
            </w:r>
          </w:p>
          <w:p w14:paraId="462B646F" w14:textId="77777777" w:rsidR="00F20022" w:rsidRDefault="00F20022" w:rsidP="00F20022">
            <w:pPr>
              <w:tabs>
                <w:tab w:val="center" w:pos="1554"/>
              </w:tabs>
            </w:pPr>
            <w:r>
              <w:rPr>
                <w:rFonts w:ascii="Arial" w:eastAsia="Arial" w:hAnsi="Arial" w:cs="Arial"/>
                <w:sz w:val="20"/>
              </w:rPr>
              <w:t xml:space="preserve">vetting </w:t>
            </w:r>
            <w:r>
              <w:rPr>
                <w:rFonts w:ascii="Arial" w:eastAsia="Arial" w:hAnsi="Arial" w:cs="Arial"/>
                <w:sz w:val="20"/>
              </w:rPr>
              <w:tab/>
              <w:t xml:space="preserve">MV </w:t>
            </w:r>
          </w:p>
          <w:p w14:paraId="09B8CFF1" w14:textId="77777777" w:rsidR="00F20022" w:rsidRDefault="00F20022" w:rsidP="00F20022">
            <w:r>
              <w:rPr>
                <w:rFonts w:ascii="Arial" w:eastAsia="Arial" w:hAnsi="Arial" w:cs="Arial"/>
                <w:sz w:val="4"/>
              </w:rPr>
              <w:t xml:space="preserve"> </w:t>
            </w:r>
            <w:r>
              <w:rPr>
                <w:rFonts w:ascii="Arial" w:eastAsia="Arial" w:hAnsi="Arial" w:cs="Arial"/>
                <w:sz w:val="4"/>
              </w:rPr>
              <w:tab/>
              <w:t xml:space="preserve"> </w:t>
            </w:r>
          </w:p>
        </w:tc>
        <w:tc>
          <w:tcPr>
            <w:tcW w:w="2224" w:type="dxa"/>
            <w:tcBorders>
              <w:top w:val="single" w:sz="48" w:space="0" w:color="E0E0E0"/>
              <w:left w:val="nil"/>
              <w:bottom w:val="single" w:sz="48" w:space="0" w:color="E0E0E0"/>
              <w:right w:val="nil"/>
            </w:tcBorders>
            <w:vAlign w:val="bottom"/>
          </w:tcPr>
          <w:p w14:paraId="120E0D52" w14:textId="77777777" w:rsidR="00F20022" w:rsidRDefault="00F20022" w:rsidP="00F20022">
            <w:pPr>
              <w:spacing w:after="62"/>
              <w:ind w:left="72"/>
            </w:pPr>
            <w:r>
              <w:rPr>
                <w:rFonts w:ascii="Arial" w:eastAsia="Arial" w:hAnsi="Arial" w:cs="Arial"/>
                <w:sz w:val="20"/>
              </w:rPr>
              <w:t xml:space="preserve">Current Grade:  </w:t>
            </w:r>
          </w:p>
          <w:p w14:paraId="4021C22E" w14:textId="77777777" w:rsidR="00F20022" w:rsidRDefault="00F20022" w:rsidP="00F20022">
            <w:pPr>
              <w:spacing w:after="62"/>
              <w:ind w:left="72"/>
            </w:pPr>
            <w:r>
              <w:rPr>
                <w:rFonts w:ascii="Arial" w:eastAsia="Arial" w:hAnsi="Arial" w:cs="Arial"/>
                <w:sz w:val="20"/>
              </w:rPr>
              <w:t xml:space="preserve">Area: </w:t>
            </w:r>
          </w:p>
          <w:p w14:paraId="6A232BCF" w14:textId="77777777" w:rsidR="00F20022" w:rsidRDefault="00F20022" w:rsidP="00F20022">
            <w:pPr>
              <w:spacing w:after="293"/>
              <w:ind w:left="72"/>
            </w:pPr>
            <w:r>
              <w:rPr>
                <w:rFonts w:ascii="Arial" w:eastAsia="Arial" w:hAnsi="Arial" w:cs="Arial"/>
                <w:sz w:val="20"/>
              </w:rPr>
              <w:t xml:space="preserve">No of Posts: </w:t>
            </w:r>
          </w:p>
          <w:p w14:paraId="6254A0E1" w14:textId="77777777" w:rsidR="00F20022" w:rsidRDefault="00F20022" w:rsidP="00F20022">
            <w:pPr>
              <w:ind w:left="72"/>
            </w:pPr>
            <w:r>
              <w:rPr>
                <w:rFonts w:ascii="Arial" w:eastAsia="Arial" w:hAnsi="Arial" w:cs="Arial"/>
                <w:sz w:val="20"/>
              </w:rPr>
              <w:t xml:space="preserve"> </w:t>
            </w:r>
          </w:p>
          <w:p w14:paraId="63ACBB2B" w14:textId="77777777" w:rsidR="00F20022" w:rsidRDefault="00F20022" w:rsidP="00F20022">
            <w:pPr>
              <w:ind w:left="72"/>
            </w:pPr>
            <w:r>
              <w:rPr>
                <w:rFonts w:ascii="Arial" w:eastAsia="Arial" w:hAnsi="Arial" w:cs="Arial"/>
                <w:sz w:val="4"/>
              </w:rPr>
              <w:t xml:space="preserve"> </w:t>
            </w:r>
          </w:p>
        </w:tc>
        <w:tc>
          <w:tcPr>
            <w:tcW w:w="2936" w:type="dxa"/>
            <w:tcBorders>
              <w:top w:val="single" w:sz="48" w:space="0" w:color="E0E0E0"/>
              <w:left w:val="nil"/>
              <w:bottom w:val="single" w:sz="48" w:space="0" w:color="E0E0E0"/>
              <w:right w:val="nil"/>
            </w:tcBorders>
            <w:vAlign w:val="bottom"/>
          </w:tcPr>
          <w:p w14:paraId="74953BE2" w14:textId="77777777" w:rsidR="00F20022" w:rsidRPr="00F20022" w:rsidRDefault="00F20022" w:rsidP="00F20022">
            <w:pPr>
              <w:spacing w:line="331" w:lineRule="auto"/>
              <w:rPr>
                <w:rFonts w:ascii="Arial" w:eastAsia="Arial" w:hAnsi="Arial" w:cs="Arial"/>
                <w:sz w:val="20"/>
              </w:rPr>
            </w:pPr>
            <w:r>
              <w:rPr>
                <w:rFonts w:ascii="Arial" w:eastAsia="Arial" w:hAnsi="Arial" w:cs="Arial"/>
                <w:sz w:val="20"/>
              </w:rPr>
              <w:t xml:space="preserve">A005                   </w:t>
            </w:r>
            <w:r>
              <w:rPr>
                <w:rFonts w:ascii="Arial" w:eastAsia="Arial" w:hAnsi="Arial" w:cs="Arial"/>
                <w:sz w:val="20"/>
              </w:rPr>
              <w:tab/>
            </w:r>
            <w:r>
              <w:rPr>
                <w:rFonts w:ascii="Arial" w:eastAsia="Arial" w:hAnsi="Arial" w:cs="Arial"/>
                <w:b/>
                <w:sz w:val="20"/>
              </w:rPr>
              <w:t xml:space="preserve"> </w:t>
            </w:r>
            <w:r>
              <w:rPr>
                <w:rFonts w:ascii="Arial" w:eastAsia="Arial" w:hAnsi="Arial" w:cs="Arial"/>
                <w:sz w:val="20"/>
              </w:rPr>
              <w:t xml:space="preserve">Intelligence Command </w:t>
            </w:r>
            <w:r>
              <w:rPr>
                <w:rFonts w:ascii="Arial" w:eastAsia="Arial" w:hAnsi="Arial" w:cs="Arial"/>
                <w:sz w:val="20"/>
              </w:rPr>
              <w:tab/>
              <w:t xml:space="preserve"> </w:t>
            </w:r>
          </w:p>
          <w:p w14:paraId="1C273016" w14:textId="77777777" w:rsidR="00F20022" w:rsidRDefault="00F20022" w:rsidP="00F20022">
            <w:pPr>
              <w:spacing w:after="340"/>
            </w:pPr>
            <w:r>
              <w:rPr>
                <w:rFonts w:ascii="Arial" w:eastAsia="Arial" w:hAnsi="Arial" w:cs="Arial"/>
                <w:sz w:val="20"/>
              </w:rPr>
              <w:t xml:space="preserve"> </w:t>
            </w:r>
            <w:r>
              <w:rPr>
                <w:rFonts w:ascii="Arial" w:eastAsia="Arial" w:hAnsi="Arial" w:cs="Arial"/>
                <w:sz w:val="20"/>
              </w:rPr>
              <w:tab/>
              <w:t xml:space="preserve"> </w:t>
            </w:r>
          </w:p>
          <w:p w14:paraId="266C6D86" w14:textId="77777777" w:rsidR="00F20022" w:rsidRDefault="00F20022" w:rsidP="00F20022">
            <w:pPr>
              <w:ind w:left="7"/>
            </w:pPr>
            <w:r>
              <w:rPr>
                <w:rFonts w:ascii="Arial" w:eastAsia="Arial" w:hAnsi="Arial" w:cs="Arial"/>
                <w:sz w:val="20"/>
              </w:rPr>
              <w:t xml:space="preserve"> </w:t>
            </w:r>
            <w:r>
              <w:rPr>
                <w:rFonts w:ascii="Arial" w:eastAsia="Arial" w:hAnsi="Arial" w:cs="Arial"/>
                <w:sz w:val="20"/>
              </w:rPr>
              <w:tab/>
            </w:r>
            <w:r>
              <w:rPr>
                <w:rFonts w:ascii="Arial" w:eastAsia="Arial" w:hAnsi="Arial" w:cs="Arial"/>
                <w:sz w:val="6"/>
                <w:vertAlign w:val="subscript"/>
              </w:rPr>
              <w:t xml:space="preserve"> </w:t>
            </w:r>
          </w:p>
          <w:p w14:paraId="28B263A1" w14:textId="77777777" w:rsidR="00F20022" w:rsidRDefault="00F20022" w:rsidP="00F20022">
            <w:pPr>
              <w:ind w:left="7"/>
            </w:pPr>
            <w:r>
              <w:rPr>
                <w:rFonts w:ascii="Arial" w:eastAsia="Arial" w:hAnsi="Arial" w:cs="Arial"/>
                <w:sz w:val="4"/>
              </w:rPr>
              <w:t xml:space="preserve"> </w:t>
            </w:r>
            <w:r>
              <w:rPr>
                <w:rFonts w:ascii="Arial" w:eastAsia="Arial" w:hAnsi="Arial" w:cs="Arial"/>
                <w:sz w:val="4"/>
              </w:rPr>
              <w:tab/>
              <w:t xml:space="preserve"> </w:t>
            </w:r>
          </w:p>
        </w:tc>
      </w:tr>
    </w:tbl>
    <w:p w14:paraId="778903AB" w14:textId="77777777" w:rsidR="00870C5B" w:rsidRDefault="00F20022">
      <w:pPr>
        <w:spacing w:after="0"/>
        <w:ind w:left="1133"/>
      </w:pPr>
      <w:r>
        <w:rPr>
          <w:rFonts w:ascii="Arial" w:eastAsia="Arial" w:hAnsi="Arial" w:cs="Arial"/>
          <w:sz w:val="20"/>
        </w:rPr>
        <w:t xml:space="preserve"> </w:t>
      </w:r>
    </w:p>
    <w:tbl>
      <w:tblPr>
        <w:tblStyle w:val="TableGrid"/>
        <w:tblW w:w="10954" w:type="dxa"/>
        <w:tblInd w:w="-323" w:type="dxa"/>
        <w:tblCellMar>
          <w:right w:w="120" w:type="dxa"/>
        </w:tblCellMar>
        <w:tblLook w:val="04A0" w:firstRow="1" w:lastRow="0" w:firstColumn="1" w:lastColumn="0" w:noHBand="0" w:noVBand="1"/>
      </w:tblPr>
      <w:tblGrid>
        <w:gridCol w:w="595"/>
        <w:gridCol w:w="10359"/>
      </w:tblGrid>
      <w:tr w:rsidR="00870C5B" w14:paraId="57FB02C1" w14:textId="77777777" w:rsidTr="00F20022">
        <w:trPr>
          <w:trHeight w:val="2808"/>
        </w:trPr>
        <w:tc>
          <w:tcPr>
            <w:tcW w:w="595" w:type="dxa"/>
            <w:tcBorders>
              <w:top w:val="single" w:sz="48" w:space="0" w:color="E0E0E0"/>
              <w:left w:val="single" w:sz="48" w:space="0" w:color="E0E0E0"/>
              <w:bottom w:val="single" w:sz="48" w:space="0" w:color="E0E0E0"/>
              <w:right w:val="nil"/>
            </w:tcBorders>
            <w:vAlign w:val="center"/>
          </w:tcPr>
          <w:p w14:paraId="5E5EB812" w14:textId="77777777" w:rsidR="00870C5B" w:rsidRDefault="00F20022">
            <w:pPr>
              <w:spacing w:after="2004"/>
              <w:ind w:left="108"/>
            </w:pPr>
            <w:r>
              <w:rPr>
                <w:rFonts w:ascii="Arial" w:eastAsia="Arial" w:hAnsi="Arial" w:cs="Arial"/>
                <w:b/>
                <w:sz w:val="20"/>
              </w:rPr>
              <w:t xml:space="preserve">B. </w:t>
            </w:r>
          </w:p>
          <w:p w14:paraId="72C87B9A" w14:textId="77777777" w:rsidR="00870C5B" w:rsidRDefault="00F20022">
            <w:pPr>
              <w:ind w:left="108"/>
            </w:pPr>
            <w:r>
              <w:rPr>
                <w:rFonts w:ascii="Arial" w:eastAsia="Arial" w:hAnsi="Arial" w:cs="Arial"/>
                <w:sz w:val="20"/>
              </w:rPr>
              <w:t xml:space="preserve"> </w:t>
            </w:r>
          </w:p>
          <w:p w14:paraId="103AC6D3" w14:textId="77777777" w:rsidR="00870C5B" w:rsidRDefault="00F20022">
            <w:pPr>
              <w:ind w:left="108"/>
            </w:pPr>
            <w:r>
              <w:rPr>
                <w:rFonts w:ascii="Arial" w:eastAsia="Arial" w:hAnsi="Arial" w:cs="Arial"/>
                <w:sz w:val="4"/>
              </w:rPr>
              <w:t xml:space="preserve"> </w:t>
            </w:r>
          </w:p>
        </w:tc>
        <w:tc>
          <w:tcPr>
            <w:tcW w:w="10359" w:type="dxa"/>
            <w:tcBorders>
              <w:top w:val="single" w:sz="48" w:space="0" w:color="E0E0E0"/>
              <w:left w:val="nil"/>
              <w:bottom w:val="single" w:sz="48" w:space="0" w:color="E0E0E0"/>
              <w:right w:val="single" w:sz="48" w:space="0" w:color="E0E0E0"/>
            </w:tcBorders>
            <w:vAlign w:val="center"/>
          </w:tcPr>
          <w:p w14:paraId="39EA3424" w14:textId="77777777" w:rsidR="00870C5B" w:rsidRDefault="00F20022">
            <w:pPr>
              <w:tabs>
                <w:tab w:val="center" w:pos="10183"/>
              </w:tabs>
            </w:pPr>
            <w:r>
              <w:rPr>
                <w:rFonts w:ascii="Arial" w:eastAsia="Arial" w:hAnsi="Arial" w:cs="Arial"/>
                <w:b/>
                <w:sz w:val="20"/>
              </w:rPr>
              <w:t xml:space="preserve">PURPOSE OF THE POST: </w:t>
            </w:r>
            <w:r>
              <w:rPr>
                <w:rFonts w:ascii="Arial" w:eastAsia="Arial" w:hAnsi="Arial" w:cs="Arial"/>
                <w:i/>
                <w:sz w:val="16"/>
              </w:rPr>
              <w:t>Why the post exists and what it has to achieve</w:t>
            </w:r>
            <w:r>
              <w:rPr>
                <w:rFonts w:ascii="Arial" w:eastAsia="Arial" w:hAnsi="Arial" w:cs="Arial"/>
                <w:b/>
                <w:sz w:val="20"/>
              </w:rPr>
              <w:t xml:space="preserve"> </w:t>
            </w:r>
            <w:r>
              <w:rPr>
                <w:rFonts w:ascii="Arial" w:eastAsia="Arial" w:hAnsi="Arial" w:cs="Arial"/>
                <w:b/>
                <w:sz w:val="20"/>
              </w:rPr>
              <w:tab/>
              <w:t xml:space="preserve"> </w:t>
            </w:r>
          </w:p>
          <w:p w14:paraId="68DF185A" w14:textId="77777777" w:rsidR="00870C5B" w:rsidRDefault="00F20022">
            <w:pPr>
              <w:spacing w:after="185"/>
            </w:pPr>
            <w:r>
              <w:rPr>
                <w:rFonts w:ascii="Arial" w:eastAsia="Arial" w:hAnsi="Arial" w:cs="Arial"/>
                <w:sz w:val="8"/>
              </w:rPr>
              <w:t xml:space="preserve"> </w:t>
            </w:r>
          </w:p>
          <w:p w14:paraId="51B61547" w14:textId="77777777" w:rsidR="00870C5B" w:rsidRDefault="00F20022">
            <w:pPr>
              <w:spacing w:after="80" w:line="241" w:lineRule="auto"/>
              <w:ind w:right="279"/>
              <w:jc w:val="both"/>
            </w:pPr>
            <w:r>
              <w:rPr>
                <w:rFonts w:ascii="Arial" w:eastAsia="Arial" w:hAnsi="Arial" w:cs="Arial"/>
                <w:sz w:val="20"/>
              </w:rPr>
              <w:t xml:space="preserve">The Researcher undertakes research using a wide variety of sources to assess and evaluate information and inform the creation of intelligence products to support decision making at a strategic, tactical and/or operational level. </w:t>
            </w:r>
          </w:p>
          <w:p w14:paraId="515B23CD" w14:textId="77777777" w:rsidR="00870C5B" w:rsidRDefault="00F20022">
            <w:pPr>
              <w:spacing w:after="77" w:line="242" w:lineRule="auto"/>
              <w:ind w:right="271"/>
              <w:jc w:val="both"/>
            </w:pPr>
            <w:r>
              <w:rPr>
                <w:rFonts w:ascii="Arial" w:eastAsia="Arial" w:hAnsi="Arial" w:cs="Arial"/>
                <w:sz w:val="20"/>
              </w:rPr>
              <w:t xml:space="preserve">The Researcher is responsible for all intelligence report evaluations for the Force – assessing, inputting, developing and disseminating intelligence from a variety of internal and external sources in compliance with a range of legislation. </w:t>
            </w:r>
          </w:p>
          <w:p w14:paraId="3079559A" w14:textId="77777777" w:rsidR="00870C5B" w:rsidRDefault="00F20022">
            <w:pPr>
              <w:spacing w:line="244" w:lineRule="auto"/>
              <w:jc w:val="both"/>
            </w:pPr>
            <w:r>
              <w:rPr>
                <w:rFonts w:ascii="Arial" w:eastAsia="Arial" w:hAnsi="Arial" w:cs="Arial"/>
                <w:sz w:val="20"/>
              </w:rPr>
              <w:t xml:space="preserve">The researcher is also responsible for processing all research requests received from internal and external customers, including live-time and urgent requests requiring immediate action.  </w:t>
            </w:r>
          </w:p>
          <w:p w14:paraId="39D5BE87" w14:textId="77777777" w:rsidR="00870C5B" w:rsidRDefault="00F20022">
            <w:pPr>
              <w:ind w:right="44"/>
              <w:jc w:val="right"/>
            </w:pPr>
            <w:r>
              <w:rPr>
                <w:rFonts w:ascii="Arial" w:eastAsia="Arial" w:hAnsi="Arial" w:cs="Arial"/>
                <w:i/>
                <w:sz w:val="4"/>
              </w:rPr>
              <w:t xml:space="preserve"> </w:t>
            </w:r>
            <w:r>
              <w:rPr>
                <w:rFonts w:ascii="Arial" w:eastAsia="Arial" w:hAnsi="Arial" w:cs="Arial"/>
                <w:i/>
                <w:sz w:val="4"/>
              </w:rPr>
              <w:tab/>
            </w:r>
            <w:r>
              <w:rPr>
                <w:rFonts w:ascii="Arial" w:eastAsia="Arial" w:hAnsi="Arial" w:cs="Arial"/>
                <w:sz w:val="4"/>
              </w:rPr>
              <w:t xml:space="preserve"> </w:t>
            </w:r>
          </w:p>
        </w:tc>
      </w:tr>
    </w:tbl>
    <w:p w14:paraId="53A58B6A" w14:textId="77777777" w:rsidR="00870C5B" w:rsidRDefault="00F20022">
      <w:pPr>
        <w:spacing w:after="0"/>
        <w:ind w:left="1133"/>
      </w:pPr>
      <w:r>
        <w:rPr>
          <w:rFonts w:ascii="Arial" w:eastAsia="Arial" w:hAnsi="Arial" w:cs="Arial"/>
          <w:sz w:val="20"/>
        </w:rPr>
        <w:t xml:space="preserve"> </w:t>
      </w:r>
    </w:p>
    <w:tbl>
      <w:tblPr>
        <w:tblStyle w:val="TableGrid"/>
        <w:tblpPr w:leftFromText="180" w:rightFromText="180" w:vertAnchor="text" w:tblpXSpec="right" w:tblpY="1"/>
        <w:tblOverlap w:val="never"/>
        <w:tblW w:w="10954" w:type="dxa"/>
        <w:tblInd w:w="0" w:type="dxa"/>
        <w:tblCellMar>
          <w:top w:w="108" w:type="dxa"/>
          <w:right w:w="120" w:type="dxa"/>
        </w:tblCellMar>
        <w:tblLook w:val="04A0" w:firstRow="1" w:lastRow="0" w:firstColumn="1" w:lastColumn="0" w:noHBand="0" w:noVBand="1"/>
      </w:tblPr>
      <w:tblGrid>
        <w:gridCol w:w="595"/>
        <w:gridCol w:w="10359"/>
      </w:tblGrid>
      <w:tr w:rsidR="00870C5B" w14:paraId="44A95951" w14:textId="77777777" w:rsidTr="00F20022">
        <w:trPr>
          <w:trHeight w:val="2899"/>
        </w:trPr>
        <w:tc>
          <w:tcPr>
            <w:tcW w:w="595" w:type="dxa"/>
            <w:tcBorders>
              <w:top w:val="single" w:sz="48" w:space="0" w:color="E0E0E0"/>
              <w:left w:val="single" w:sz="48" w:space="0" w:color="E0E0E0"/>
              <w:bottom w:val="single" w:sz="48" w:space="0" w:color="E0E0E0"/>
              <w:right w:val="nil"/>
            </w:tcBorders>
          </w:tcPr>
          <w:p w14:paraId="10E25187" w14:textId="77777777" w:rsidR="00870C5B" w:rsidRDefault="00F20022" w:rsidP="00F20022">
            <w:pPr>
              <w:spacing w:after="177"/>
              <w:ind w:left="108"/>
            </w:pPr>
            <w:r>
              <w:rPr>
                <w:rFonts w:ascii="Arial" w:eastAsia="Arial" w:hAnsi="Arial" w:cs="Arial"/>
                <w:b/>
                <w:sz w:val="20"/>
              </w:rPr>
              <w:t xml:space="preserve">C. </w:t>
            </w:r>
          </w:p>
          <w:p w14:paraId="555E70B9" w14:textId="77777777" w:rsidR="00870C5B" w:rsidRDefault="00F20022" w:rsidP="00F20022">
            <w:pPr>
              <w:spacing w:after="271"/>
              <w:ind w:left="108"/>
            </w:pPr>
            <w:r>
              <w:rPr>
                <w:rFonts w:ascii="Arial" w:eastAsia="Arial" w:hAnsi="Arial" w:cs="Arial"/>
                <w:b/>
                <w:sz w:val="20"/>
              </w:rPr>
              <w:t xml:space="preserve"> </w:t>
            </w:r>
          </w:p>
          <w:p w14:paraId="23174A64" w14:textId="77777777" w:rsidR="00870C5B" w:rsidRDefault="00F20022" w:rsidP="00F20022">
            <w:pPr>
              <w:spacing w:after="158"/>
              <w:ind w:left="108"/>
            </w:pPr>
            <w:r>
              <w:rPr>
                <w:rFonts w:ascii="Arial" w:eastAsia="Arial" w:hAnsi="Arial" w:cs="Arial"/>
                <w:b/>
                <w:sz w:val="20"/>
              </w:rPr>
              <w:t xml:space="preserve"> </w:t>
            </w:r>
          </w:p>
          <w:p w14:paraId="4F8DA85B" w14:textId="77777777" w:rsidR="00870C5B" w:rsidRDefault="00F20022" w:rsidP="00F20022">
            <w:pPr>
              <w:spacing w:after="158"/>
              <w:ind w:left="108"/>
            </w:pPr>
            <w:r>
              <w:rPr>
                <w:rFonts w:ascii="Arial" w:eastAsia="Arial" w:hAnsi="Arial" w:cs="Arial"/>
                <w:b/>
                <w:sz w:val="20"/>
              </w:rPr>
              <w:t xml:space="preserve"> </w:t>
            </w:r>
          </w:p>
          <w:p w14:paraId="08809696" w14:textId="77777777" w:rsidR="00870C5B" w:rsidRDefault="00F20022" w:rsidP="00F20022">
            <w:pPr>
              <w:spacing w:after="158"/>
              <w:ind w:left="108"/>
            </w:pPr>
            <w:r>
              <w:rPr>
                <w:rFonts w:ascii="Arial" w:eastAsia="Arial" w:hAnsi="Arial" w:cs="Arial"/>
                <w:b/>
                <w:sz w:val="20"/>
              </w:rPr>
              <w:t xml:space="preserve"> </w:t>
            </w:r>
          </w:p>
          <w:p w14:paraId="481D9EB5" w14:textId="77777777" w:rsidR="00870C5B" w:rsidRDefault="00F20022" w:rsidP="00F20022">
            <w:pPr>
              <w:spacing w:after="62"/>
              <w:ind w:left="108"/>
            </w:pPr>
            <w:r>
              <w:rPr>
                <w:rFonts w:ascii="Arial" w:eastAsia="Arial" w:hAnsi="Arial" w:cs="Arial"/>
                <w:b/>
                <w:sz w:val="20"/>
              </w:rPr>
              <w:t xml:space="preserve"> </w:t>
            </w:r>
          </w:p>
          <w:p w14:paraId="335E51A8" w14:textId="77777777" w:rsidR="00870C5B" w:rsidRDefault="00F20022" w:rsidP="00F20022">
            <w:pPr>
              <w:ind w:left="108"/>
            </w:pPr>
            <w:r>
              <w:rPr>
                <w:rFonts w:ascii="Arial" w:eastAsia="Arial" w:hAnsi="Arial" w:cs="Arial"/>
                <w:b/>
                <w:sz w:val="20"/>
              </w:rPr>
              <w:t xml:space="preserve"> </w:t>
            </w:r>
          </w:p>
        </w:tc>
        <w:tc>
          <w:tcPr>
            <w:tcW w:w="10358" w:type="dxa"/>
            <w:tcBorders>
              <w:top w:val="single" w:sz="48" w:space="0" w:color="E0E0E0"/>
              <w:left w:val="nil"/>
              <w:bottom w:val="single" w:sz="48" w:space="0" w:color="E0E0E0"/>
              <w:right w:val="single" w:sz="48" w:space="0" w:color="E0E0E0"/>
            </w:tcBorders>
          </w:tcPr>
          <w:p w14:paraId="446F73F2" w14:textId="77777777" w:rsidR="00870C5B" w:rsidRDefault="00F20022" w:rsidP="00F20022">
            <w:pPr>
              <w:tabs>
                <w:tab w:val="center" w:pos="10183"/>
              </w:tabs>
              <w:spacing w:after="71"/>
            </w:pPr>
            <w:r>
              <w:rPr>
                <w:rFonts w:ascii="Arial" w:eastAsia="Arial" w:hAnsi="Arial" w:cs="Arial"/>
                <w:b/>
                <w:sz w:val="20"/>
              </w:rPr>
              <w:t xml:space="preserve">DIMENSIONS OF THE POST </w:t>
            </w:r>
            <w:r>
              <w:rPr>
                <w:rFonts w:ascii="Arial" w:eastAsia="Arial" w:hAnsi="Arial" w:cs="Arial"/>
                <w:i/>
                <w:sz w:val="16"/>
              </w:rPr>
              <w:t>The key statistics associated with the post</w:t>
            </w:r>
            <w:r>
              <w:rPr>
                <w:rFonts w:ascii="Arial" w:eastAsia="Arial" w:hAnsi="Arial" w:cs="Arial"/>
                <w:b/>
                <w:sz w:val="20"/>
              </w:rPr>
              <w:t xml:space="preserve"> </w:t>
            </w:r>
            <w:r>
              <w:rPr>
                <w:rFonts w:ascii="Arial" w:eastAsia="Arial" w:hAnsi="Arial" w:cs="Arial"/>
                <w:b/>
                <w:sz w:val="20"/>
              </w:rPr>
              <w:tab/>
              <w:t xml:space="preserve"> </w:t>
            </w:r>
          </w:p>
          <w:p w14:paraId="02BFE38F" w14:textId="77777777" w:rsidR="00870C5B" w:rsidRDefault="00F20022" w:rsidP="00F20022">
            <w:r>
              <w:rPr>
                <w:rFonts w:ascii="Arial" w:eastAsia="Arial" w:hAnsi="Arial" w:cs="Arial"/>
                <w:b/>
                <w:sz w:val="20"/>
              </w:rPr>
              <w:t xml:space="preserve"> </w:t>
            </w:r>
          </w:p>
          <w:p w14:paraId="168993DB" w14:textId="77777777" w:rsidR="00870C5B" w:rsidRDefault="00F20022" w:rsidP="00F20022">
            <w:pPr>
              <w:jc w:val="right"/>
            </w:pPr>
            <w:r>
              <w:rPr>
                <w:rFonts w:ascii="Arial" w:eastAsia="Arial" w:hAnsi="Arial" w:cs="Arial"/>
                <w:b/>
                <w:sz w:val="20"/>
              </w:rPr>
              <w:t xml:space="preserve"> </w:t>
            </w:r>
          </w:p>
          <w:p w14:paraId="36FA0729" w14:textId="77777777" w:rsidR="00870C5B" w:rsidRDefault="00F20022" w:rsidP="00F20022">
            <w:r>
              <w:rPr>
                <w:rFonts w:ascii="Arial" w:eastAsia="Arial" w:hAnsi="Arial" w:cs="Arial"/>
                <w:b/>
                <w:sz w:val="20"/>
              </w:rPr>
              <w:t xml:space="preserve">Financial – Direct or Non-Direct </w:t>
            </w:r>
          </w:p>
          <w:p w14:paraId="30F18F21" w14:textId="77777777" w:rsidR="00870C5B" w:rsidRDefault="00F20022" w:rsidP="00F20022">
            <w:r>
              <w:rPr>
                <w:rFonts w:ascii="Arial" w:eastAsia="Arial" w:hAnsi="Arial" w:cs="Arial"/>
                <w:sz w:val="20"/>
              </w:rPr>
              <w:t>Non-Direct –</w:t>
            </w:r>
            <w:r>
              <w:rPr>
                <w:rFonts w:ascii="Arial" w:eastAsia="Arial" w:hAnsi="Arial" w:cs="Arial"/>
                <w:b/>
                <w:sz w:val="20"/>
              </w:rPr>
              <w:t xml:space="preserve"> </w:t>
            </w:r>
            <w:r>
              <w:rPr>
                <w:rFonts w:ascii="Arial" w:eastAsia="Arial" w:hAnsi="Arial" w:cs="Arial"/>
                <w:sz w:val="20"/>
              </w:rPr>
              <w:t>Informs intelligence products used by decision-makers to direct resources.</w:t>
            </w:r>
            <w:r>
              <w:rPr>
                <w:rFonts w:ascii="Arial" w:eastAsia="Arial" w:hAnsi="Arial" w:cs="Arial"/>
                <w:b/>
                <w:sz w:val="20"/>
              </w:rPr>
              <w:t xml:space="preserve"> </w:t>
            </w:r>
          </w:p>
          <w:p w14:paraId="3E0CB9A8" w14:textId="77777777" w:rsidR="00870C5B" w:rsidRDefault="00F20022" w:rsidP="00F20022">
            <w:pPr>
              <w:jc w:val="right"/>
            </w:pPr>
            <w:r>
              <w:rPr>
                <w:rFonts w:ascii="Arial" w:eastAsia="Arial" w:hAnsi="Arial" w:cs="Arial"/>
                <w:b/>
                <w:sz w:val="20"/>
              </w:rPr>
              <w:t xml:space="preserve"> </w:t>
            </w:r>
          </w:p>
          <w:p w14:paraId="093B459D" w14:textId="77777777" w:rsidR="00870C5B" w:rsidRDefault="00F20022" w:rsidP="00F20022">
            <w:pPr>
              <w:spacing w:after="56"/>
            </w:pPr>
            <w:r>
              <w:rPr>
                <w:rFonts w:ascii="Arial" w:eastAsia="Arial" w:hAnsi="Arial" w:cs="Arial"/>
                <w:b/>
                <w:sz w:val="20"/>
              </w:rPr>
              <w:t xml:space="preserve"> </w:t>
            </w:r>
          </w:p>
          <w:p w14:paraId="41EA5ADF" w14:textId="77777777" w:rsidR="00870C5B" w:rsidRDefault="00F20022" w:rsidP="00F20022">
            <w:pPr>
              <w:tabs>
                <w:tab w:val="center" w:pos="10183"/>
              </w:tabs>
              <w:spacing w:after="62"/>
            </w:pPr>
            <w:r>
              <w:rPr>
                <w:rFonts w:ascii="Arial" w:eastAsia="Arial" w:hAnsi="Arial" w:cs="Arial"/>
                <w:b/>
                <w:sz w:val="20"/>
              </w:rPr>
              <w:t xml:space="preserve">Staff Responsibilities – Direct or Non-Direct </w:t>
            </w:r>
            <w:r>
              <w:rPr>
                <w:rFonts w:ascii="Arial" w:eastAsia="Arial" w:hAnsi="Arial" w:cs="Arial"/>
                <w:b/>
                <w:sz w:val="20"/>
              </w:rPr>
              <w:tab/>
              <w:t xml:space="preserve"> </w:t>
            </w:r>
          </w:p>
          <w:p w14:paraId="56ACF7C0" w14:textId="77777777" w:rsidR="00870C5B" w:rsidRDefault="00F20022" w:rsidP="00F20022">
            <w:pPr>
              <w:spacing w:line="337" w:lineRule="auto"/>
            </w:pPr>
            <w:r>
              <w:rPr>
                <w:rFonts w:ascii="Arial" w:eastAsia="Arial" w:hAnsi="Arial" w:cs="Arial"/>
                <w:sz w:val="20"/>
              </w:rPr>
              <w:t xml:space="preserve">Non-Direct – Coaches and/or mentors less experienced colleague and those in non-intelligence roles. Oversees, </w:t>
            </w:r>
            <w:r>
              <w:rPr>
                <w:rFonts w:ascii="Arial" w:eastAsia="Arial" w:hAnsi="Arial" w:cs="Arial"/>
                <w:sz w:val="20"/>
              </w:rPr>
              <w:tab/>
            </w:r>
            <w:r>
              <w:rPr>
                <w:rFonts w:ascii="Arial" w:eastAsia="Arial" w:hAnsi="Arial" w:cs="Arial"/>
                <w:b/>
                <w:sz w:val="20"/>
              </w:rPr>
              <w:t xml:space="preserve"> </w:t>
            </w:r>
            <w:r>
              <w:rPr>
                <w:rFonts w:ascii="Arial" w:eastAsia="Arial" w:hAnsi="Arial" w:cs="Arial"/>
                <w:sz w:val="20"/>
              </w:rPr>
              <w:t xml:space="preserve">directs and advises on research approaches utilised by officers and staff members across other departments. </w:t>
            </w:r>
          </w:p>
        </w:tc>
      </w:tr>
    </w:tbl>
    <w:p w14:paraId="2FD446BA" w14:textId="77777777" w:rsidR="00870C5B" w:rsidRPr="00F20022" w:rsidRDefault="00870C5B" w:rsidP="00F20022">
      <w:pPr>
        <w:tabs>
          <w:tab w:val="left" w:pos="1080"/>
        </w:tabs>
      </w:pPr>
    </w:p>
    <w:tbl>
      <w:tblPr>
        <w:tblStyle w:val="TableGrid"/>
        <w:tblW w:w="10954" w:type="dxa"/>
        <w:tblInd w:w="-38" w:type="dxa"/>
        <w:tblCellMar>
          <w:right w:w="120" w:type="dxa"/>
        </w:tblCellMar>
        <w:tblLook w:val="04A0" w:firstRow="1" w:lastRow="0" w:firstColumn="1" w:lastColumn="0" w:noHBand="0" w:noVBand="1"/>
      </w:tblPr>
      <w:tblGrid>
        <w:gridCol w:w="595"/>
        <w:gridCol w:w="10359"/>
      </w:tblGrid>
      <w:tr w:rsidR="00870C5B" w14:paraId="44B9BDC8" w14:textId="77777777">
        <w:trPr>
          <w:trHeight w:val="11145"/>
        </w:trPr>
        <w:tc>
          <w:tcPr>
            <w:tcW w:w="595" w:type="dxa"/>
            <w:tcBorders>
              <w:top w:val="single" w:sz="48" w:space="0" w:color="E0E0E0"/>
              <w:left w:val="single" w:sz="48" w:space="0" w:color="E0E0E0"/>
              <w:bottom w:val="single" w:sz="48" w:space="0" w:color="E0E0E0"/>
              <w:right w:val="nil"/>
            </w:tcBorders>
            <w:vAlign w:val="center"/>
          </w:tcPr>
          <w:p w14:paraId="7DAA204A" w14:textId="77777777" w:rsidR="00870C5B" w:rsidRDefault="00F20022">
            <w:pPr>
              <w:spacing w:after="5201"/>
              <w:ind w:left="108"/>
            </w:pPr>
            <w:r>
              <w:rPr>
                <w:rFonts w:ascii="Arial" w:eastAsia="Arial" w:hAnsi="Arial" w:cs="Arial"/>
                <w:b/>
                <w:sz w:val="20"/>
              </w:rPr>
              <w:lastRenderedPageBreak/>
              <w:t xml:space="preserve">D. </w:t>
            </w:r>
          </w:p>
          <w:p w14:paraId="02A5A51B" w14:textId="77777777" w:rsidR="00870C5B" w:rsidRDefault="00F20022">
            <w:pPr>
              <w:spacing w:after="5050"/>
              <w:ind w:left="108"/>
            </w:pPr>
            <w:r>
              <w:rPr>
                <w:rFonts w:ascii="Arial" w:eastAsia="Arial" w:hAnsi="Arial" w:cs="Arial"/>
                <w:sz w:val="20"/>
              </w:rPr>
              <w:t xml:space="preserve"> </w:t>
            </w:r>
          </w:p>
          <w:p w14:paraId="27BBB7C7" w14:textId="77777777" w:rsidR="00870C5B" w:rsidRDefault="00F20022">
            <w:pPr>
              <w:ind w:left="108"/>
            </w:pPr>
            <w:r>
              <w:rPr>
                <w:rFonts w:ascii="Arial" w:eastAsia="Arial" w:hAnsi="Arial" w:cs="Arial"/>
                <w:sz w:val="4"/>
              </w:rPr>
              <w:t xml:space="preserve"> </w:t>
            </w:r>
          </w:p>
        </w:tc>
        <w:tc>
          <w:tcPr>
            <w:tcW w:w="10358" w:type="dxa"/>
            <w:tcBorders>
              <w:top w:val="single" w:sz="48" w:space="0" w:color="E0E0E0"/>
              <w:left w:val="nil"/>
              <w:bottom w:val="single" w:sz="48" w:space="0" w:color="E0E0E0"/>
              <w:right w:val="single" w:sz="48" w:space="0" w:color="E0E0E0"/>
            </w:tcBorders>
            <w:vAlign w:val="center"/>
          </w:tcPr>
          <w:p w14:paraId="67862542" w14:textId="77777777" w:rsidR="00870C5B" w:rsidRDefault="00F20022">
            <w:pPr>
              <w:tabs>
                <w:tab w:val="center" w:pos="10183"/>
              </w:tabs>
              <w:spacing w:after="671"/>
            </w:pPr>
            <w:r>
              <w:rPr>
                <w:rFonts w:ascii="Arial" w:eastAsia="Arial" w:hAnsi="Arial" w:cs="Arial"/>
                <w:b/>
                <w:sz w:val="20"/>
              </w:rPr>
              <w:t xml:space="preserve">PRINCIPAL ACCOUNTABILITIES: </w:t>
            </w:r>
            <w:r>
              <w:rPr>
                <w:rFonts w:ascii="Arial" w:eastAsia="Arial" w:hAnsi="Arial" w:cs="Arial"/>
                <w:i/>
                <w:sz w:val="16"/>
              </w:rPr>
              <w:t>What the job is accountable for and required to deliver</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20504F43" w14:textId="77777777" w:rsidR="00870C5B" w:rsidRDefault="00F20022">
            <w:pPr>
              <w:numPr>
                <w:ilvl w:val="0"/>
                <w:numId w:val="1"/>
              </w:numPr>
              <w:spacing w:after="76" w:line="245" w:lineRule="auto"/>
              <w:ind w:hanging="360"/>
            </w:pPr>
            <w:r>
              <w:rPr>
                <w:rFonts w:ascii="Arial" w:eastAsia="Arial" w:hAnsi="Arial" w:cs="Arial"/>
                <w:sz w:val="20"/>
              </w:rPr>
              <w:t xml:space="preserve">To evaluate, sanitise and validate all intelligence reports received by BTP, and create nominal records and other required entities, as outlined in current Force guidance and in line with processes defined within MOPI and NIM.  </w:t>
            </w:r>
          </w:p>
          <w:p w14:paraId="43FD8199" w14:textId="77777777" w:rsidR="00870C5B" w:rsidRDefault="00F20022">
            <w:pPr>
              <w:numPr>
                <w:ilvl w:val="0"/>
                <w:numId w:val="1"/>
              </w:numPr>
              <w:spacing w:after="73" w:line="248" w:lineRule="auto"/>
              <w:ind w:hanging="360"/>
            </w:pPr>
            <w:r>
              <w:rPr>
                <w:rFonts w:ascii="Arial" w:eastAsia="Arial" w:hAnsi="Arial" w:cs="Arial"/>
                <w:sz w:val="20"/>
              </w:rPr>
              <w:t xml:space="preserve">Disseminate intelligence to other Forces and to relevant BTP departments, as appropriate, including dissemination of live-time intelligence to support operational policing. </w:t>
            </w:r>
          </w:p>
          <w:p w14:paraId="6F61B6A0" w14:textId="77777777" w:rsidR="00870C5B" w:rsidRDefault="00F20022">
            <w:pPr>
              <w:numPr>
                <w:ilvl w:val="0"/>
                <w:numId w:val="1"/>
              </w:numPr>
              <w:spacing w:after="73" w:line="248" w:lineRule="auto"/>
              <w:ind w:hanging="360"/>
            </w:pPr>
            <w:r>
              <w:rPr>
                <w:rFonts w:ascii="Arial" w:eastAsia="Arial" w:hAnsi="Arial" w:cs="Arial"/>
                <w:sz w:val="20"/>
              </w:rPr>
              <w:t xml:space="preserve">Through evaluation and research, identify intelligence gaps and emerging issues and ensure that these are flagged appropriately for development. </w:t>
            </w:r>
          </w:p>
          <w:p w14:paraId="12A8157C" w14:textId="77777777" w:rsidR="00870C5B" w:rsidRDefault="00F20022">
            <w:pPr>
              <w:numPr>
                <w:ilvl w:val="0"/>
                <w:numId w:val="1"/>
              </w:numPr>
              <w:spacing w:after="73" w:line="248" w:lineRule="auto"/>
              <w:ind w:hanging="360"/>
            </w:pPr>
            <w:r>
              <w:rPr>
                <w:rFonts w:ascii="Arial" w:eastAsia="Arial" w:hAnsi="Arial" w:cs="Arial"/>
                <w:sz w:val="20"/>
              </w:rPr>
              <w:t xml:space="preserve">Support intelligence development through correct identification and flagging of logs relevant to Strategic Intelligence Requirements and other priorities. </w:t>
            </w:r>
          </w:p>
          <w:p w14:paraId="554CE52D" w14:textId="77777777" w:rsidR="00870C5B" w:rsidRDefault="00F20022">
            <w:pPr>
              <w:numPr>
                <w:ilvl w:val="0"/>
                <w:numId w:val="1"/>
              </w:numPr>
              <w:spacing w:after="74" w:line="245" w:lineRule="auto"/>
              <w:ind w:hanging="360"/>
            </w:pPr>
            <w:r>
              <w:rPr>
                <w:rFonts w:ascii="Arial" w:eastAsia="Arial" w:hAnsi="Arial" w:cs="Arial"/>
                <w:sz w:val="20"/>
              </w:rPr>
              <w:t xml:space="preserve">Undertake qualitative and quantitative research to produce intelligence and/or inform analytical products, including collecting, collating and evaluating information from a wide variety of sources at a strategic, tactical or operational level. </w:t>
            </w:r>
          </w:p>
          <w:p w14:paraId="0200D2DB" w14:textId="77777777" w:rsidR="00870C5B" w:rsidRDefault="00F20022">
            <w:pPr>
              <w:numPr>
                <w:ilvl w:val="0"/>
                <w:numId w:val="1"/>
              </w:numPr>
              <w:spacing w:after="68" w:line="251" w:lineRule="auto"/>
              <w:ind w:hanging="360"/>
            </w:pPr>
            <w:r>
              <w:rPr>
                <w:rFonts w:ascii="Arial" w:eastAsia="Arial" w:hAnsi="Arial" w:cs="Arial"/>
                <w:sz w:val="20"/>
              </w:rPr>
              <w:t xml:space="preserve">Prepare and deliver research summaries and findings, such as presentations and reports, to clearly and accurately inform decision making and/or facilitate analysis. </w:t>
            </w:r>
          </w:p>
          <w:p w14:paraId="74A5D76C" w14:textId="77777777" w:rsidR="00870C5B" w:rsidRDefault="00F20022">
            <w:pPr>
              <w:numPr>
                <w:ilvl w:val="0"/>
                <w:numId w:val="1"/>
              </w:numPr>
              <w:spacing w:after="68" w:line="251" w:lineRule="auto"/>
              <w:ind w:hanging="360"/>
            </w:pPr>
            <w:r>
              <w:rPr>
                <w:rFonts w:ascii="Arial" w:eastAsia="Arial" w:hAnsi="Arial" w:cs="Arial"/>
                <w:sz w:val="20"/>
              </w:rPr>
              <w:t xml:space="preserve">Prepare statements of evidence for court and attend court as a witness if required to assist in the criminal justice process. Have an awareness of legislative differences  </w:t>
            </w:r>
          </w:p>
          <w:p w14:paraId="19464F76" w14:textId="77777777" w:rsidR="00870C5B" w:rsidRDefault="00F20022">
            <w:pPr>
              <w:numPr>
                <w:ilvl w:val="0"/>
                <w:numId w:val="1"/>
              </w:numPr>
              <w:spacing w:after="7"/>
              <w:ind w:hanging="360"/>
            </w:pPr>
            <w:r>
              <w:rPr>
                <w:rFonts w:ascii="Arial" w:eastAsia="Arial" w:hAnsi="Arial" w:cs="Arial"/>
                <w:sz w:val="20"/>
              </w:rPr>
              <w:t xml:space="preserve">Support the identification and development of new sources and methods of research to ensure that </w:t>
            </w:r>
          </w:p>
          <w:p w14:paraId="39632AC6" w14:textId="77777777" w:rsidR="00870C5B" w:rsidRDefault="00F20022">
            <w:pPr>
              <w:tabs>
                <w:tab w:val="center" w:pos="3691"/>
                <w:tab w:val="center" w:pos="10183"/>
              </w:tabs>
              <w:spacing w:after="77"/>
            </w:pPr>
            <w:r>
              <w:tab/>
            </w:r>
            <w:r>
              <w:rPr>
                <w:rFonts w:ascii="Arial" w:eastAsia="Arial" w:hAnsi="Arial" w:cs="Arial"/>
                <w:sz w:val="20"/>
              </w:rPr>
              <w:t xml:space="preserve">intelligence products reflect latest methodologies and best practice. </w:t>
            </w:r>
            <w:r>
              <w:rPr>
                <w:rFonts w:ascii="Arial" w:eastAsia="Arial" w:hAnsi="Arial" w:cs="Arial"/>
                <w:sz w:val="20"/>
              </w:rPr>
              <w:tab/>
              <w:t xml:space="preserve"> </w:t>
            </w:r>
          </w:p>
          <w:p w14:paraId="2C6CBDA8" w14:textId="77777777" w:rsidR="00870C5B" w:rsidRDefault="00F20022">
            <w:pPr>
              <w:numPr>
                <w:ilvl w:val="0"/>
                <w:numId w:val="1"/>
              </w:numPr>
              <w:spacing w:after="32" w:line="249" w:lineRule="auto"/>
              <w:ind w:hanging="360"/>
            </w:pPr>
            <w:r>
              <w:rPr>
                <w:rFonts w:ascii="Arial" w:eastAsia="Arial" w:hAnsi="Arial" w:cs="Arial"/>
                <w:sz w:val="20"/>
              </w:rPr>
              <w:t xml:space="preserve">As an III practitioner conduct overt and covert enquiries on Open Source producing evidential exhibits suitable for court. </w:t>
            </w:r>
          </w:p>
          <w:p w14:paraId="62B493B2" w14:textId="77777777" w:rsidR="00870C5B" w:rsidRDefault="00F20022">
            <w:pPr>
              <w:numPr>
                <w:ilvl w:val="0"/>
                <w:numId w:val="1"/>
              </w:numPr>
              <w:spacing w:after="73" w:line="248" w:lineRule="auto"/>
              <w:ind w:hanging="360"/>
            </w:pPr>
            <w:r>
              <w:rPr>
                <w:rFonts w:ascii="Arial" w:eastAsia="Arial" w:hAnsi="Arial" w:cs="Arial"/>
                <w:sz w:val="20"/>
              </w:rPr>
              <w:t xml:space="preserve">Develop and maintain relationships with colleagues and partners, such as liaising with other agencies in order to support information sharing and collaborative working </w:t>
            </w:r>
          </w:p>
          <w:p w14:paraId="4493004F" w14:textId="77777777" w:rsidR="00870C5B" w:rsidRDefault="00F20022">
            <w:pPr>
              <w:numPr>
                <w:ilvl w:val="0"/>
                <w:numId w:val="1"/>
              </w:numPr>
              <w:spacing w:after="73" w:line="248" w:lineRule="auto"/>
              <w:ind w:hanging="360"/>
            </w:pPr>
            <w:r>
              <w:rPr>
                <w:rFonts w:ascii="Arial" w:eastAsia="Arial" w:hAnsi="Arial" w:cs="Arial"/>
                <w:sz w:val="20"/>
              </w:rPr>
              <w:t xml:space="preserve">Maintain awareness of innovation within intelligence to ensure implementation of latest techniques and tactics, best practice, and information relevant to the role. </w:t>
            </w:r>
          </w:p>
          <w:p w14:paraId="567FBF13" w14:textId="77777777" w:rsidR="00870C5B" w:rsidRDefault="00F20022">
            <w:pPr>
              <w:numPr>
                <w:ilvl w:val="0"/>
                <w:numId w:val="1"/>
              </w:numPr>
              <w:ind w:hanging="360"/>
            </w:pPr>
            <w:r>
              <w:rPr>
                <w:rFonts w:ascii="Arial" w:eastAsia="Arial" w:hAnsi="Arial" w:cs="Arial"/>
                <w:sz w:val="20"/>
              </w:rPr>
              <w:t xml:space="preserve">Support intelligence gathering/collection, development and dissemination functions, in the event of </w:t>
            </w:r>
          </w:p>
          <w:p w14:paraId="7DD216B6" w14:textId="77777777" w:rsidR="00870C5B" w:rsidRDefault="00F20022">
            <w:pPr>
              <w:spacing w:after="41" w:line="241" w:lineRule="auto"/>
              <w:ind w:left="720"/>
            </w:pPr>
            <w:r>
              <w:rPr>
                <w:rFonts w:ascii="Arial" w:eastAsia="Arial" w:hAnsi="Arial" w:cs="Arial"/>
                <w:sz w:val="20"/>
              </w:rPr>
              <w:t xml:space="preserve">‘Crime in Action’, major incident or in support of the exigencies of the service and as directed by Supervision. </w:t>
            </w:r>
          </w:p>
          <w:p w14:paraId="7FBE4A03" w14:textId="77777777" w:rsidR="00870C5B" w:rsidRDefault="00F20022">
            <w:pPr>
              <w:numPr>
                <w:ilvl w:val="0"/>
                <w:numId w:val="1"/>
              </w:numPr>
              <w:ind w:hanging="360"/>
            </w:pPr>
            <w:r>
              <w:rPr>
                <w:rFonts w:ascii="Arial" w:eastAsia="Arial" w:hAnsi="Arial" w:cs="Arial"/>
                <w:sz w:val="20"/>
              </w:rPr>
              <w:t xml:space="preserve">Adhere to all legal frameworks, key working principles, policies and guidance relevant to the role. </w:t>
            </w:r>
          </w:p>
          <w:p w14:paraId="422A45B5" w14:textId="77777777" w:rsidR="00870C5B" w:rsidRDefault="00F20022">
            <w:pPr>
              <w:numPr>
                <w:ilvl w:val="0"/>
                <w:numId w:val="1"/>
              </w:numPr>
              <w:spacing w:line="244" w:lineRule="auto"/>
              <w:ind w:hanging="360"/>
            </w:pPr>
            <w:r>
              <w:rPr>
                <w:rFonts w:ascii="Arial" w:eastAsia="Arial" w:hAnsi="Arial" w:cs="Arial"/>
                <w:sz w:val="20"/>
              </w:rPr>
              <w:t xml:space="preserve">Support and work effectively with specialist teams handling the most-sensitive and highest risk intelligence dealt with by the force, adhering to all relevant legislation. Act in a timely and decisive fashion to support critical decision making which ensures maximum effectiveness for action whilst maintaining the safeguards on intelligence handling. </w:t>
            </w:r>
          </w:p>
          <w:p w14:paraId="6AC10AE4" w14:textId="77777777" w:rsidR="00870C5B" w:rsidRDefault="00F20022">
            <w:pPr>
              <w:numPr>
                <w:ilvl w:val="0"/>
                <w:numId w:val="1"/>
              </w:numPr>
              <w:spacing w:line="246" w:lineRule="auto"/>
              <w:ind w:hanging="360"/>
            </w:pPr>
            <w:r>
              <w:rPr>
                <w:rFonts w:ascii="Arial" w:eastAsia="Arial" w:hAnsi="Arial" w:cs="Arial"/>
                <w:sz w:val="20"/>
              </w:rPr>
              <w:t xml:space="preserve">Apply knowledge to adhere to relevant legislation to appropriately manage and use sensitive intelligence and covert techniques in support of intelligence development to achieve operational goals. </w:t>
            </w:r>
          </w:p>
          <w:p w14:paraId="0ACBBA60" w14:textId="77777777" w:rsidR="00870C5B" w:rsidRDefault="00F20022" w:rsidP="00F20022">
            <w:pPr>
              <w:numPr>
                <w:ilvl w:val="0"/>
                <w:numId w:val="1"/>
              </w:numPr>
              <w:spacing w:after="484" w:line="245" w:lineRule="auto"/>
              <w:ind w:hanging="360"/>
            </w:pPr>
            <w:r>
              <w:rPr>
                <w:rFonts w:ascii="Arial" w:eastAsia="Arial" w:hAnsi="Arial" w:cs="Arial"/>
                <w:sz w:val="20"/>
              </w:rPr>
              <w:t xml:space="preserve">Exercise use of the National Intelligence Model (NIM) and maintain knowledge of relevant legislation (for example, Investigatory Powers Act, Data Protection Act, Management of Police Information). Adhere to all legal frameworks, key working principles, policies and guidance relevant to the role. </w:t>
            </w:r>
            <w:r w:rsidRPr="00F20022">
              <w:rPr>
                <w:rFonts w:ascii="Arial" w:eastAsia="Arial" w:hAnsi="Arial" w:cs="Arial"/>
                <w:sz w:val="4"/>
              </w:rPr>
              <w:t xml:space="preserve"> </w:t>
            </w:r>
            <w:r w:rsidRPr="00F20022">
              <w:rPr>
                <w:rFonts w:ascii="Arial" w:eastAsia="Arial" w:hAnsi="Arial" w:cs="Arial"/>
                <w:sz w:val="4"/>
              </w:rPr>
              <w:tab/>
              <w:t xml:space="preserve"> </w:t>
            </w:r>
          </w:p>
        </w:tc>
      </w:tr>
    </w:tbl>
    <w:p w14:paraId="24B27162" w14:textId="77777777" w:rsidR="00870C5B" w:rsidRDefault="00F20022">
      <w:pPr>
        <w:spacing w:after="0"/>
        <w:ind w:left="1133"/>
        <w:jc w:val="both"/>
      </w:pPr>
      <w:r>
        <w:rPr>
          <w:rFonts w:ascii="Arial" w:eastAsia="Arial" w:hAnsi="Arial" w:cs="Arial"/>
          <w:sz w:val="20"/>
        </w:rPr>
        <w:lastRenderedPageBreak/>
        <w:t xml:space="preserve"> </w:t>
      </w:r>
    </w:p>
    <w:tbl>
      <w:tblPr>
        <w:tblStyle w:val="TableGrid"/>
        <w:tblW w:w="10954" w:type="dxa"/>
        <w:tblInd w:w="-38" w:type="dxa"/>
        <w:tblCellMar>
          <w:top w:w="108" w:type="dxa"/>
          <w:left w:w="108" w:type="dxa"/>
          <w:right w:w="115" w:type="dxa"/>
        </w:tblCellMar>
        <w:tblLook w:val="04A0" w:firstRow="1" w:lastRow="0" w:firstColumn="1" w:lastColumn="0" w:noHBand="0" w:noVBand="1"/>
      </w:tblPr>
      <w:tblGrid>
        <w:gridCol w:w="468"/>
        <w:gridCol w:w="10486"/>
      </w:tblGrid>
      <w:tr w:rsidR="00870C5B" w14:paraId="6C2EEB0A" w14:textId="77777777">
        <w:trPr>
          <w:trHeight w:val="4510"/>
        </w:trPr>
        <w:tc>
          <w:tcPr>
            <w:tcW w:w="468" w:type="dxa"/>
            <w:tcBorders>
              <w:top w:val="single" w:sz="48" w:space="0" w:color="E0E0E0"/>
              <w:left w:val="single" w:sz="48" w:space="0" w:color="E0E0E0"/>
              <w:bottom w:val="single" w:sz="48" w:space="0" w:color="E0E0E0"/>
              <w:right w:val="nil"/>
            </w:tcBorders>
          </w:tcPr>
          <w:p w14:paraId="6CB47A44" w14:textId="77777777" w:rsidR="00870C5B" w:rsidRDefault="00F20022">
            <w:pPr>
              <w:spacing w:after="62"/>
            </w:pPr>
            <w:r>
              <w:rPr>
                <w:rFonts w:ascii="Arial" w:eastAsia="Arial" w:hAnsi="Arial" w:cs="Arial"/>
                <w:b/>
                <w:sz w:val="20"/>
              </w:rPr>
              <w:t xml:space="preserve">E. </w:t>
            </w:r>
          </w:p>
          <w:p w14:paraId="62C36F59" w14:textId="77777777" w:rsidR="00870C5B" w:rsidRDefault="00F20022">
            <w:pPr>
              <w:spacing w:after="1329"/>
            </w:pPr>
            <w:r>
              <w:rPr>
                <w:rFonts w:ascii="Arial" w:eastAsia="Arial" w:hAnsi="Arial" w:cs="Arial"/>
                <w:b/>
                <w:sz w:val="20"/>
              </w:rPr>
              <w:t xml:space="preserve"> </w:t>
            </w:r>
          </w:p>
          <w:p w14:paraId="7E9391DA" w14:textId="77777777" w:rsidR="00870C5B" w:rsidRDefault="00F20022">
            <w:pPr>
              <w:spacing w:after="1481"/>
            </w:pPr>
            <w:r>
              <w:rPr>
                <w:rFonts w:ascii="Arial" w:eastAsia="Arial" w:hAnsi="Arial" w:cs="Arial"/>
                <w:b/>
                <w:sz w:val="20"/>
              </w:rPr>
              <w:t xml:space="preserve"> </w:t>
            </w:r>
          </w:p>
          <w:p w14:paraId="7E4F674E" w14:textId="77777777" w:rsidR="00870C5B" w:rsidRDefault="00F20022">
            <w:pPr>
              <w:spacing w:after="218"/>
            </w:pPr>
            <w:r>
              <w:rPr>
                <w:rFonts w:ascii="Arial" w:eastAsia="Arial" w:hAnsi="Arial" w:cs="Arial"/>
                <w:b/>
                <w:sz w:val="20"/>
              </w:rPr>
              <w:t xml:space="preserve"> </w:t>
            </w:r>
          </w:p>
          <w:p w14:paraId="473B1924" w14:textId="77777777" w:rsidR="00870C5B" w:rsidRDefault="00F20022">
            <w:r>
              <w:rPr>
                <w:rFonts w:ascii="Arial" w:eastAsia="Arial" w:hAnsi="Arial" w:cs="Arial"/>
                <w:sz w:val="20"/>
              </w:rPr>
              <w:t xml:space="preserve"> </w:t>
            </w:r>
          </w:p>
        </w:tc>
        <w:tc>
          <w:tcPr>
            <w:tcW w:w="10486" w:type="dxa"/>
            <w:tcBorders>
              <w:top w:val="single" w:sz="48" w:space="0" w:color="E0E0E0"/>
              <w:left w:val="nil"/>
              <w:bottom w:val="single" w:sz="48" w:space="0" w:color="E0E0E0"/>
              <w:right w:val="single" w:sz="48" w:space="0" w:color="E0E0E0"/>
            </w:tcBorders>
          </w:tcPr>
          <w:p w14:paraId="41405305" w14:textId="77777777" w:rsidR="00870C5B" w:rsidRDefault="00F20022">
            <w:pPr>
              <w:spacing w:line="331" w:lineRule="auto"/>
              <w:ind w:left="19"/>
            </w:pPr>
            <w:r>
              <w:rPr>
                <w:rFonts w:ascii="Arial" w:eastAsia="Arial" w:hAnsi="Arial" w:cs="Arial"/>
                <w:b/>
                <w:sz w:val="20"/>
              </w:rPr>
              <w:t xml:space="preserve">DECISION MAKING: </w:t>
            </w:r>
            <w:r>
              <w:rPr>
                <w:rFonts w:ascii="Arial" w:eastAsia="Arial" w:hAnsi="Arial" w:cs="Arial"/>
                <w:b/>
                <w:sz w:val="20"/>
              </w:rPr>
              <w:tab/>
              <w:t xml:space="preserve"> Make decisions </w:t>
            </w:r>
            <w:r>
              <w:rPr>
                <w:rFonts w:ascii="Arial" w:eastAsia="Arial" w:hAnsi="Arial" w:cs="Arial"/>
                <w:b/>
                <w:sz w:val="20"/>
              </w:rPr>
              <w:tab/>
              <w:t xml:space="preserve"> </w:t>
            </w:r>
          </w:p>
          <w:p w14:paraId="5BBDB198" w14:textId="77777777" w:rsidR="00870C5B" w:rsidRDefault="00F20022">
            <w:pPr>
              <w:spacing w:after="38" w:line="242" w:lineRule="auto"/>
              <w:ind w:left="19" w:right="275"/>
            </w:pPr>
            <w:r>
              <w:rPr>
                <w:rFonts w:ascii="Arial" w:eastAsia="Arial" w:hAnsi="Arial" w:cs="Arial"/>
                <w:sz w:val="20"/>
              </w:rPr>
              <w:t xml:space="preserve">Make decisions relating to credibility of information received and whether it should be held for a policing purpose.  Daily decision-making relating to intelligence dissemination – whether it is required and to which units.  This decision can often be the difference between action being taken and not.  Post holder will be required to use their own initiative and work with minimum supervision. </w:t>
            </w:r>
          </w:p>
          <w:p w14:paraId="1752F8B3" w14:textId="77777777" w:rsidR="00870C5B" w:rsidRDefault="00F20022">
            <w:pPr>
              <w:spacing w:after="3"/>
              <w:ind w:left="19"/>
            </w:pPr>
            <w:r>
              <w:rPr>
                <w:rFonts w:ascii="Arial" w:eastAsia="Arial" w:hAnsi="Arial" w:cs="Arial"/>
                <w:sz w:val="20"/>
              </w:rPr>
              <w:t xml:space="preserve"> </w:t>
            </w:r>
          </w:p>
          <w:p w14:paraId="651BB4C1" w14:textId="77777777" w:rsidR="00870C5B" w:rsidRDefault="00F20022">
            <w:pPr>
              <w:spacing w:line="301" w:lineRule="auto"/>
              <w:ind w:left="19"/>
            </w:pPr>
            <w:r>
              <w:rPr>
                <w:rFonts w:ascii="Arial" w:eastAsia="Arial" w:hAnsi="Arial" w:cs="Arial"/>
                <w:sz w:val="20"/>
              </w:rPr>
              <w:t xml:space="preserve">Assessing the suitable agencies for DPA request when looking to obtain sensitive information and ensuring that </w:t>
            </w:r>
            <w:r>
              <w:rPr>
                <w:rFonts w:ascii="Arial" w:eastAsia="Arial" w:hAnsi="Arial" w:cs="Arial"/>
                <w:sz w:val="20"/>
              </w:rPr>
              <w:tab/>
            </w:r>
            <w:r>
              <w:rPr>
                <w:rFonts w:ascii="Arial" w:eastAsia="Arial" w:hAnsi="Arial" w:cs="Arial"/>
                <w:b/>
                <w:sz w:val="20"/>
              </w:rPr>
              <w:t xml:space="preserve"> </w:t>
            </w:r>
            <w:r>
              <w:rPr>
                <w:rFonts w:ascii="Arial" w:eastAsia="Arial" w:hAnsi="Arial" w:cs="Arial"/>
                <w:sz w:val="20"/>
              </w:rPr>
              <w:t xml:space="preserve">the information is handled and exhibited within the grading requirements. </w:t>
            </w:r>
          </w:p>
          <w:p w14:paraId="72F2461F" w14:textId="77777777" w:rsidR="00870C5B" w:rsidRDefault="00F20022">
            <w:pPr>
              <w:ind w:left="19"/>
            </w:pPr>
            <w:r>
              <w:rPr>
                <w:rFonts w:ascii="Arial" w:eastAsia="Arial" w:hAnsi="Arial" w:cs="Arial"/>
                <w:sz w:val="20"/>
              </w:rPr>
              <w:t xml:space="preserve"> </w:t>
            </w:r>
          </w:p>
          <w:p w14:paraId="537916AF" w14:textId="77777777" w:rsidR="00870C5B" w:rsidRDefault="00F20022">
            <w:pPr>
              <w:spacing w:line="242" w:lineRule="auto"/>
              <w:ind w:left="19"/>
            </w:pPr>
            <w:r>
              <w:rPr>
                <w:rFonts w:ascii="Arial" w:eastAsia="Arial" w:hAnsi="Arial" w:cs="Arial"/>
                <w:sz w:val="20"/>
              </w:rPr>
              <w:t xml:space="preserve">As an III Practitioner make decisions on the appropriate activity to achieve the operational or investigative objectives and details the perceived privacy implications/ considerations around requirement for a DSA </w:t>
            </w:r>
          </w:p>
          <w:p w14:paraId="6768287D" w14:textId="77777777" w:rsidR="00870C5B" w:rsidRDefault="00F20022">
            <w:pPr>
              <w:ind w:left="19"/>
            </w:pPr>
            <w:r>
              <w:rPr>
                <w:rFonts w:ascii="Arial" w:eastAsia="Arial" w:hAnsi="Arial" w:cs="Arial"/>
                <w:color w:val="FF0000"/>
                <w:sz w:val="20"/>
              </w:rPr>
              <w:t xml:space="preserve"> </w:t>
            </w:r>
          </w:p>
          <w:p w14:paraId="21E63959" w14:textId="77777777" w:rsidR="00870C5B" w:rsidRDefault="00F20022">
            <w:pPr>
              <w:spacing w:after="24"/>
              <w:ind w:left="19"/>
            </w:pPr>
            <w:r>
              <w:rPr>
                <w:rFonts w:ascii="Arial" w:eastAsia="Arial" w:hAnsi="Arial" w:cs="Arial"/>
                <w:sz w:val="20"/>
              </w:rPr>
              <w:t xml:space="preserve">Ability to manage priorities and to work with a minimum of supervision. </w:t>
            </w:r>
          </w:p>
          <w:p w14:paraId="1832E16D" w14:textId="77777777" w:rsidR="00870C5B" w:rsidRDefault="00F20022">
            <w:pPr>
              <w:ind w:left="19"/>
            </w:pPr>
            <w:r>
              <w:rPr>
                <w:rFonts w:ascii="Arial" w:eastAsia="Arial" w:hAnsi="Arial" w:cs="Arial"/>
                <w:b/>
                <w:sz w:val="20"/>
              </w:rPr>
              <w:t xml:space="preserve"> </w:t>
            </w:r>
          </w:p>
          <w:p w14:paraId="72FEE11F" w14:textId="77777777" w:rsidR="00870C5B" w:rsidRDefault="00F20022">
            <w:pPr>
              <w:ind w:right="5"/>
              <w:jc w:val="right"/>
            </w:pPr>
            <w:r>
              <w:rPr>
                <w:rFonts w:ascii="Arial" w:eastAsia="Arial" w:hAnsi="Arial" w:cs="Arial"/>
                <w:b/>
                <w:sz w:val="20"/>
              </w:rPr>
              <w:t xml:space="preserve"> </w:t>
            </w:r>
          </w:p>
          <w:p w14:paraId="370F49E3" w14:textId="77777777" w:rsidR="00870C5B" w:rsidRDefault="00F20022">
            <w:pPr>
              <w:spacing w:after="62"/>
              <w:ind w:left="19"/>
            </w:pPr>
            <w:r>
              <w:rPr>
                <w:rFonts w:ascii="Arial" w:eastAsia="Arial" w:hAnsi="Arial" w:cs="Arial"/>
                <w:b/>
                <w:sz w:val="20"/>
              </w:rPr>
              <w:t xml:space="preserve">Significant say in decisions </w:t>
            </w:r>
          </w:p>
          <w:p w14:paraId="60926B65" w14:textId="77777777" w:rsidR="00870C5B" w:rsidRDefault="00F20022">
            <w:pPr>
              <w:tabs>
                <w:tab w:val="center" w:pos="10202"/>
              </w:tabs>
            </w:pPr>
            <w:r>
              <w:rPr>
                <w:rFonts w:ascii="Arial" w:eastAsia="Arial" w:hAnsi="Arial" w:cs="Arial"/>
                <w:sz w:val="20"/>
              </w:rPr>
              <w:t xml:space="preserve">Ability to identify and respond to high priority, time-critical intelligence to ensure an appropriate response. </w:t>
            </w:r>
            <w:r>
              <w:rPr>
                <w:rFonts w:ascii="Arial" w:eastAsia="Arial" w:hAnsi="Arial" w:cs="Arial"/>
                <w:sz w:val="20"/>
              </w:rPr>
              <w:tab/>
            </w:r>
            <w:r>
              <w:rPr>
                <w:rFonts w:ascii="Arial" w:eastAsia="Arial" w:hAnsi="Arial" w:cs="Arial"/>
                <w:b/>
                <w:sz w:val="20"/>
              </w:rPr>
              <w:t xml:space="preserve"> </w:t>
            </w:r>
          </w:p>
        </w:tc>
      </w:tr>
    </w:tbl>
    <w:p w14:paraId="5EFBC74E" w14:textId="77777777" w:rsidR="00870C5B" w:rsidRDefault="00F20022">
      <w:pPr>
        <w:spacing w:after="0"/>
        <w:ind w:left="1133"/>
        <w:jc w:val="both"/>
      </w:pPr>
      <w:r>
        <w:rPr>
          <w:rFonts w:ascii="Arial" w:eastAsia="Arial" w:hAnsi="Arial" w:cs="Arial"/>
          <w:b/>
          <w:sz w:val="20"/>
        </w:rPr>
        <w:t xml:space="preserve"> </w:t>
      </w:r>
    </w:p>
    <w:p w14:paraId="7C19F218" w14:textId="77777777" w:rsidR="00870C5B" w:rsidRDefault="00F20022">
      <w:pPr>
        <w:spacing w:after="0"/>
        <w:ind w:left="1133"/>
        <w:jc w:val="both"/>
      </w:pPr>
      <w:r>
        <w:rPr>
          <w:rFonts w:ascii="Arial" w:eastAsia="Arial" w:hAnsi="Arial" w:cs="Arial"/>
          <w:b/>
          <w:sz w:val="20"/>
        </w:rPr>
        <w:t xml:space="preserve"> </w:t>
      </w:r>
    </w:p>
    <w:tbl>
      <w:tblPr>
        <w:tblStyle w:val="TableGrid"/>
        <w:tblW w:w="10954" w:type="dxa"/>
        <w:tblInd w:w="-38" w:type="dxa"/>
        <w:tblCellMar>
          <w:top w:w="108" w:type="dxa"/>
          <w:right w:w="127" w:type="dxa"/>
        </w:tblCellMar>
        <w:tblLook w:val="04A0" w:firstRow="1" w:lastRow="0" w:firstColumn="1" w:lastColumn="0" w:noHBand="0" w:noVBand="1"/>
      </w:tblPr>
      <w:tblGrid>
        <w:gridCol w:w="468"/>
        <w:gridCol w:w="10486"/>
      </w:tblGrid>
      <w:tr w:rsidR="00870C5B" w14:paraId="1A661D09" w14:textId="77777777" w:rsidTr="00F20022">
        <w:trPr>
          <w:trHeight w:val="1486"/>
        </w:trPr>
        <w:tc>
          <w:tcPr>
            <w:tcW w:w="468" w:type="dxa"/>
            <w:tcBorders>
              <w:top w:val="single" w:sz="48" w:space="0" w:color="E0E0E0"/>
              <w:left w:val="single" w:sz="48" w:space="0" w:color="E0E0E0"/>
              <w:bottom w:val="single" w:sz="48" w:space="0" w:color="E0E0E0"/>
              <w:right w:val="nil"/>
            </w:tcBorders>
          </w:tcPr>
          <w:p w14:paraId="0A697F1A" w14:textId="77777777" w:rsidR="00870C5B" w:rsidRDefault="00F20022">
            <w:pPr>
              <w:spacing w:after="62"/>
              <w:ind w:left="108"/>
            </w:pPr>
            <w:r>
              <w:rPr>
                <w:rFonts w:ascii="Arial" w:eastAsia="Arial" w:hAnsi="Arial" w:cs="Arial"/>
                <w:b/>
                <w:sz w:val="20"/>
              </w:rPr>
              <w:t xml:space="preserve">F. </w:t>
            </w:r>
          </w:p>
          <w:p w14:paraId="0C3DD001" w14:textId="77777777" w:rsidR="00870C5B" w:rsidRDefault="00F20022">
            <w:pPr>
              <w:spacing w:after="1368"/>
              <w:ind w:left="108"/>
            </w:pPr>
            <w:r>
              <w:rPr>
                <w:rFonts w:ascii="Arial" w:eastAsia="Arial" w:hAnsi="Arial" w:cs="Arial"/>
                <w:b/>
                <w:sz w:val="20"/>
              </w:rPr>
              <w:t xml:space="preserve"> </w:t>
            </w:r>
          </w:p>
          <w:p w14:paraId="3A617BBF" w14:textId="77777777" w:rsidR="00870C5B" w:rsidRDefault="00F20022">
            <w:pPr>
              <w:spacing w:after="1137"/>
              <w:ind w:left="108"/>
            </w:pPr>
            <w:r>
              <w:rPr>
                <w:rFonts w:ascii="Arial" w:eastAsia="Arial" w:hAnsi="Arial" w:cs="Arial"/>
                <w:b/>
                <w:sz w:val="20"/>
              </w:rPr>
              <w:t xml:space="preserve"> </w:t>
            </w:r>
          </w:p>
          <w:p w14:paraId="48D52FDE" w14:textId="77777777" w:rsidR="00870C5B" w:rsidRDefault="00F20022">
            <w:pPr>
              <w:ind w:left="108"/>
            </w:pPr>
            <w:r>
              <w:rPr>
                <w:rFonts w:ascii="Arial" w:eastAsia="Arial" w:hAnsi="Arial" w:cs="Arial"/>
                <w:b/>
                <w:sz w:val="20"/>
              </w:rPr>
              <w:t xml:space="preserve"> </w:t>
            </w:r>
          </w:p>
        </w:tc>
        <w:tc>
          <w:tcPr>
            <w:tcW w:w="10486" w:type="dxa"/>
            <w:tcBorders>
              <w:top w:val="single" w:sz="48" w:space="0" w:color="E0E0E0"/>
              <w:left w:val="nil"/>
              <w:bottom w:val="single" w:sz="48" w:space="0" w:color="E0E0E0"/>
              <w:right w:val="single" w:sz="48" w:space="0" w:color="E0E0E0"/>
            </w:tcBorders>
          </w:tcPr>
          <w:p w14:paraId="359A3D8D" w14:textId="77777777" w:rsidR="00870C5B" w:rsidRDefault="00F20022">
            <w:pPr>
              <w:tabs>
                <w:tab w:val="center" w:pos="4063"/>
                <w:tab w:val="center" w:pos="10310"/>
              </w:tabs>
              <w:spacing w:after="75"/>
            </w:pPr>
            <w:r>
              <w:tab/>
            </w:r>
            <w:r>
              <w:rPr>
                <w:rFonts w:ascii="Arial" w:eastAsia="Arial" w:hAnsi="Arial" w:cs="Arial"/>
                <w:b/>
                <w:sz w:val="20"/>
              </w:rPr>
              <w:t xml:space="preserve">CONTACT WITH OTHERS: </w:t>
            </w:r>
            <w:r>
              <w:rPr>
                <w:rFonts w:ascii="Arial" w:eastAsia="Arial" w:hAnsi="Arial" w:cs="Arial"/>
                <w:i/>
                <w:sz w:val="16"/>
              </w:rPr>
              <w:t>The frequent contacts the post holder has with others and for what purpose</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12"/>
              </w:rPr>
              <w:t xml:space="preserve"> </w:t>
            </w:r>
          </w:p>
          <w:p w14:paraId="79382542" w14:textId="77777777" w:rsidR="00870C5B" w:rsidRDefault="00F20022">
            <w:pPr>
              <w:tabs>
                <w:tab w:val="center" w:pos="487"/>
                <w:tab w:val="center" w:pos="10310"/>
              </w:tabs>
              <w:spacing w:after="37"/>
            </w:pPr>
            <w:r>
              <w:tab/>
            </w:r>
            <w:r>
              <w:rPr>
                <w:rFonts w:ascii="Arial" w:eastAsia="Arial" w:hAnsi="Arial" w:cs="Arial"/>
                <w:b/>
                <w:sz w:val="20"/>
              </w:rPr>
              <w:t xml:space="preserve">Internal </w:t>
            </w:r>
            <w:r>
              <w:rPr>
                <w:rFonts w:ascii="Arial" w:eastAsia="Arial" w:hAnsi="Arial" w:cs="Arial"/>
                <w:b/>
                <w:sz w:val="20"/>
              </w:rPr>
              <w:tab/>
            </w:r>
            <w:r>
              <w:rPr>
                <w:rFonts w:ascii="Arial" w:eastAsia="Arial" w:hAnsi="Arial" w:cs="Arial"/>
                <w:b/>
                <w:sz w:val="12"/>
              </w:rPr>
              <w:t xml:space="preserve"> </w:t>
            </w:r>
          </w:p>
          <w:p w14:paraId="79FA4969" w14:textId="77777777" w:rsidR="00870C5B" w:rsidRDefault="00F20022">
            <w:pPr>
              <w:numPr>
                <w:ilvl w:val="0"/>
                <w:numId w:val="2"/>
              </w:numPr>
              <w:spacing w:line="249" w:lineRule="auto"/>
              <w:ind w:left="1336" w:right="25" w:hanging="848"/>
            </w:pPr>
            <w:r>
              <w:rPr>
                <w:rFonts w:ascii="Arial" w:eastAsia="Arial" w:hAnsi="Arial" w:cs="Arial"/>
                <w:sz w:val="20"/>
              </w:rPr>
              <w:t xml:space="preserve">Regular contact through Niche, by telephone/airwave, e-mail, report and face-to-face with colleagues at all levels, including the Force Intelligence Bureau, Intelligence Development Officers, Strategic Centre, </w:t>
            </w:r>
          </w:p>
          <w:p w14:paraId="11DF4BD7" w14:textId="77777777" w:rsidR="00870C5B" w:rsidRDefault="00F20022">
            <w:pPr>
              <w:numPr>
                <w:ilvl w:val="0"/>
                <w:numId w:val="2"/>
              </w:numPr>
              <w:spacing w:after="36" w:line="246" w:lineRule="auto"/>
              <w:ind w:left="1336" w:right="25" w:hanging="848"/>
            </w:pPr>
            <w:r>
              <w:rPr>
                <w:rFonts w:ascii="Arial" w:eastAsia="Arial" w:hAnsi="Arial" w:cs="Arial"/>
                <w:sz w:val="20"/>
              </w:rPr>
              <w:t xml:space="preserve">Crime Recording Centre (CRC), PNC Bureau, Scientific Support Unit, Operational Staff, PPU Teams </w:t>
            </w:r>
            <w:r>
              <w:rPr>
                <w:rFonts w:ascii="Arial" w:eastAsia="Arial" w:hAnsi="Arial" w:cs="Arial"/>
                <w:sz w:val="20"/>
              </w:rPr>
              <w:tab/>
            </w:r>
            <w:r>
              <w:rPr>
                <w:rFonts w:ascii="Arial" w:eastAsia="Arial" w:hAnsi="Arial" w:cs="Arial"/>
                <w:b/>
                <w:sz w:val="12"/>
              </w:rPr>
              <w:t xml:space="preserve"> </w:t>
            </w:r>
            <w:r>
              <w:rPr>
                <w:rFonts w:ascii="Arial" w:eastAsia="Arial" w:hAnsi="Arial" w:cs="Arial"/>
                <w:sz w:val="20"/>
              </w:rPr>
              <w:t>and Confidential/Covert Units to ensure intelligence is shared with these departments where appropriate as per current MOPI guidance.</w:t>
            </w:r>
            <w:r>
              <w:rPr>
                <w:rFonts w:ascii="Arial" w:eastAsia="Arial" w:hAnsi="Arial" w:cs="Arial"/>
                <w:i/>
                <w:sz w:val="20"/>
              </w:rPr>
              <w:t xml:space="preserve"> </w:t>
            </w:r>
          </w:p>
          <w:p w14:paraId="3E6D32F9" w14:textId="77777777" w:rsidR="00870C5B" w:rsidRDefault="00F20022">
            <w:pPr>
              <w:ind w:left="127"/>
            </w:pPr>
            <w:r>
              <w:rPr>
                <w:rFonts w:ascii="Arial" w:eastAsia="Arial" w:hAnsi="Arial" w:cs="Arial"/>
                <w:b/>
                <w:sz w:val="20"/>
              </w:rPr>
              <w:t xml:space="preserve"> </w:t>
            </w:r>
          </w:p>
          <w:p w14:paraId="7E495950" w14:textId="77777777" w:rsidR="00870C5B" w:rsidRDefault="00F20022">
            <w:pPr>
              <w:spacing w:after="36"/>
              <w:ind w:right="15"/>
              <w:jc w:val="right"/>
            </w:pPr>
            <w:r>
              <w:rPr>
                <w:rFonts w:ascii="Arial" w:eastAsia="Arial" w:hAnsi="Arial" w:cs="Arial"/>
                <w:b/>
                <w:sz w:val="12"/>
              </w:rPr>
              <w:t xml:space="preserve"> </w:t>
            </w:r>
          </w:p>
          <w:p w14:paraId="5EF4509D" w14:textId="77777777" w:rsidR="00870C5B" w:rsidRDefault="00F20022">
            <w:pPr>
              <w:spacing w:after="22"/>
              <w:ind w:left="127"/>
            </w:pPr>
            <w:r>
              <w:rPr>
                <w:rFonts w:ascii="Arial" w:eastAsia="Arial" w:hAnsi="Arial" w:cs="Arial"/>
                <w:b/>
                <w:sz w:val="20"/>
              </w:rPr>
              <w:t xml:space="preserve">External </w:t>
            </w:r>
          </w:p>
          <w:p w14:paraId="5DC58F4B" w14:textId="77777777" w:rsidR="00870C5B" w:rsidRDefault="00F20022">
            <w:pPr>
              <w:numPr>
                <w:ilvl w:val="0"/>
                <w:numId w:val="2"/>
              </w:numPr>
              <w:spacing w:after="34" w:line="246" w:lineRule="auto"/>
              <w:ind w:left="1336" w:right="25" w:hanging="848"/>
            </w:pPr>
            <w:r>
              <w:rPr>
                <w:rFonts w:ascii="Arial" w:eastAsia="Arial" w:hAnsi="Arial" w:cs="Arial"/>
                <w:sz w:val="20"/>
              </w:rPr>
              <w:t xml:space="preserve">Develop and maintain relationships externally to facilitate the effective sharing of intelligence with other forces, law enforcement agencies and other relevant partners.  </w:t>
            </w:r>
          </w:p>
          <w:p w14:paraId="7F171E89" w14:textId="77777777" w:rsidR="00870C5B" w:rsidRDefault="00F20022">
            <w:pPr>
              <w:numPr>
                <w:ilvl w:val="0"/>
                <w:numId w:val="2"/>
              </w:numPr>
              <w:spacing w:after="9" w:line="251" w:lineRule="auto"/>
              <w:ind w:left="1336" w:right="25" w:hanging="848"/>
            </w:pPr>
            <w:r>
              <w:rPr>
                <w:rFonts w:ascii="Arial" w:eastAsia="Arial" w:hAnsi="Arial" w:cs="Arial"/>
                <w:sz w:val="20"/>
              </w:rPr>
              <w:t xml:space="preserve">Be in regular contact with counter-parts in other forces, agencies and partners in order to exchange information, products and work collaboratively on research products, as appropriate.   </w:t>
            </w:r>
          </w:p>
          <w:p w14:paraId="34FB7C5C" w14:textId="77777777" w:rsidR="00870C5B" w:rsidRDefault="00F20022">
            <w:pPr>
              <w:spacing w:after="44"/>
              <w:ind w:left="112"/>
              <w:jc w:val="center"/>
            </w:pPr>
            <w:r>
              <w:rPr>
                <w:rFonts w:ascii="Arial" w:eastAsia="Arial" w:hAnsi="Arial" w:cs="Arial"/>
                <w:sz w:val="20"/>
              </w:rPr>
              <w:t xml:space="preserve"> </w:t>
            </w:r>
            <w:r>
              <w:rPr>
                <w:rFonts w:ascii="Arial" w:eastAsia="Arial" w:hAnsi="Arial" w:cs="Arial"/>
                <w:sz w:val="20"/>
              </w:rPr>
              <w:tab/>
            </w:r>
            <w:r>
              <w:rPr>
                <w:rFonts w:ascii="Arial" w:eastAsia="Arial" w:hAnsi="Arial" w:cs="Arial"/>
                <w:b/>
                <w:sz w:val="12"/>
              </w:rPr>
              <w:t xml:space="preserve"> </w:t>
            </w:r>
          </w:p>
          <w:p w14:paraId="2EDEA260" w14:textId="77777777" w:rsidR="00870C5B" w:rsidRDefault="00F20022">
            <w:pPr>
              <w:ind w:left="127"/>
            </w:pPr>
            <w:r>
              <w:rPr>
                <w:rFonts w:ascii="Arial" w:eastAsia="Arial" w:hAnsi="Arial" w:cs="Arial"/>
                <w:b/>
                <w:sz w:val="20"/>
              </w:rPr>
              <w:t xml:space="preserve">Supervision </w:t>
            </w:r>
          </w:p>
          <w:p w14:paraId="2E080542" w14:textId="77777777" w:rsidR="00870C5B" w:rsidRDefault="00F20022">
            <w:pPr>
              <w:numPr>
                <w:ilvl w:val="0"/>
                <w:numId w:val="2"/>
              </w:numPr>
              <w:ind w:left="1336" w:right="25" w:hanging="848"/>
            </w:pPr>
            <w:r>
              <w:rPr>
                <w:rFonts w:ascii="Arial" w:eastAsia="Arial" w:hAnsi="Arial" w:cs="Arial"/>
                <w:sz w:val="20"/>
              </w:rPr>
              <w:t xml:space="preserve">The post holder will report directly to the CoRE Manager.  </w:t>
            </w:r>
          </w:p>
          <w:p w14:paraId="04BE7A4A" w14:textId="77777777" w:rsidR="00870C5B" w:rsidRDefault="00F20022">
            <w:pPr>
              <w:numPr>
                <w:ilvl w:val="0"/>
                <w:numId w:val="2"/>
              </w:numPr>
              <w:ind w:left="1336" w:right="25" w:hanging="848"/>
            </w:pPr>
            <w:r>
              <w:rPr>
                <w:rFonts w:ascii="Arial" w:eastAsia="Arial" w:hAnsi="Arial" w:cs="Arial"/>
                <w:sz w:val="20"/>
              </w:rPr>
              <w:t xml:space="preserve">The post holder will work alongside and may receive direction and tasking from Intelligence Analysts and Intelligence Development Officers. </w:t>
            </w:r>
          </w:p>
        </w:tc>
      </w:tr>
    </w:tbl>
    <w:p w14:paraId="5A74A5EE" w14:textId="77777777" w:rsidR="00870C5B" w:rsidRDefault="00870C5B" w:rsidP="00F20022">
      <w:pPr>
        <w:spacing w:after="0"/>
        <w:jc w:val="both"/>
      </w:pPr>
    </w:p>
    <w:p w14:paraId="480E7620" w14:textId="77777777" w:rsidR="00870C5B" w:rsidRDefault="00F20022">
      <w:pPr>
        <w:spacing w:after="0"/>
        <w:ind w:left="1133"/>
        <w:jc w:val="both"/>
      </w:pPr>
      <w:r>
        <w:rPr>
          <w:rFonts w:ascii="Arial" w:eastAsia="Arial" w:hAnsi="Arial" w:cs="Arial"/>
          <w:b/>
          <w:sz w:val="20"/>
        </w:rPr>
        <w:lastRenderedPageBreak/>
        <w:t xml:space="preserve"> </w:t>
      </w:r>
    </w:p>
    <w:p w14:paraId="6DD67B38" w14:textId="77777777" w:rsidR="00870C5B" w:rsidRDefault="00F20022">
      <w:pPr>
        <w:spacing w:after="0"/>
        <w:ind w:left="1133"/>
        <w:jc w:val="both"/>
      </w:pPr>
      <w:r>
        <w:rPr>
          <w:rFonts w:ascii="Arial" w:eastAsia="Arial" w:hAnsi="Arial" w:cs="Arial"/>
          <w:b/>
          <w:sz w:val="20"/>
        </w:rPr>
        <w:t xml:space="preserve"> </w:t>
      </w:r>
    </w:p>
    <w:tbl>
      <w:tblPr>
        <w:tblStyle w:val="TableGrid"/>
        <w:tblW w:w="10954" w:type="dxa"/>
        <w:tblInd w:w="-38" w:type="dxa"/>
        <w:tblCellMar>
          <w:top w:w="108" w:type="dxa"/>
          <w:right w:w="93" w:type="dxa"/>
        </w:tblCellMar>
        <w:tblLook w:val="04A0" w:firstRow="1" w:lastRow="0" w:firstColumn="1" w:lastColumn="0" w:noHBand="0" w:noVBand="1"/>
      </w:tblPr>
      <w:tblGrid>
        <w:gridCol w:w="468"/>
        <w:gridCol w:w="10486"/>
      </w:tblGrid>
      <w:tr w:rsidR="00870C5B" w14:paraId="3F992D1B" w14:textId="77777777">
        <w:trPr>
          <w:trHeight w:val="6498"/>
        </w:trPr>
        <w:tc>
          <w:tcPr>
            <w:tcW w:w="468" w:type="dxa"/>
            <w:tcBorders>
              <w:top w:val="single" w:sz="48" w:space="0" w:color="E0E0E0"/>
              <w:left w:val="single" w:sz="48" w:space="0" w:color="E0E0E0"/>
              <w:bottom w:val="single" w:sz="48" w:space="0" w:color="E0E0E0"/>
              <w:right w:val="nil"/>
            </w:tcBorders>
          </w:tcPr>
          <w:p w14:paraId="58420C21" w14:textId="77777777" w:rsidR="00870C5B" w:rsidRDefault="00F20022">
            <w:pPr>
              <w:spacing w:after="62"/>
              <w:ind w:left="108"/>
            </w:pPr>
            <w:r>
              <w:rPr>
                <w:rFonts w:ascii="Arial" w:eastAsia="Arial" w:hAnsi="Arial" w:cs="Arial"/>
                <w:b/>
                <w:sz w:val="20"/>
              </w:rPr>
              <w:t xml:space="preserve">G. </w:t>
            </w:r>
          </w:p>
          <w:p w14:paraId="78D82055" w14:textId="77777777" w:rsidR="00870C5B" w:rsidRDefault="00F20022">
            <w:pPr>
              <w:spacing w:after="374"/>
              <w:ind w:left="108"/>
            </w:pPr>
            <w:r>
              <w:rPr>
                <w:rFonts w:ascii="Arial" w:eastAsia="Arial" w:hAnsi="Arial" w:cs="Arial"/>
                <w:b/>
                <w:sz w:val="20"/>
              </w:rPr>
              <w:t xml:space="preserve"> </w:t>
            </w:r>
          </w:p>
          <w:p w14:paraId="165D4E9F" w14:textId="77777777" w:rsidR="00870C5B" w:rsidRDefault="00F20022">
            <w:pPr>
              <w:spacing w:after="2475"/>
              <w:ind w:left="108"/>
            </w:pPr>
            <w:r>
              <w:rPr>
                <w:rFonts w:ascii="Arial" w:eastAsia="Arial" w:hAnsi="Arial" w:cs="Arial"/>
                <w:b/>
                <w:sz w:val="20"/>
              </w:rPr>
              <w:t xml:space="preserve"> </w:t>
            </w:r>
          </w:p>
          <w:p w14:paraId="149DF96A" w14:textId="77777777" w:rsidR="00870C5B" w:rsidRDefault="00F20022">
            <w:pPr>
              <w:ind w:left="108"/>
            </w:pPr>
            <w:r>
              <w:rPr>
                <w:rFonts w:ascii="Arial" w:eastAsia="Arial" w:hAnsi="Arial" w:cs="Arial"/>
                <w:b/>
                <w:sz w:val="20"/>
              </w:rPr>
              <w:t xml:space="preserve"> </w:t>
            </w:r>
          </w:p>
        </w:tc>
        <w:tc>
          <w:tcPr>
            <w:tcW w:w="10486" w:type="dxa"/>
            <w:tcBorders>
              <w:top w:val="single" w:sz="48" w:space="0" w:color="E0E0E0"/>
              <w:left w:val="nil"/>
              <w:bottom w:val="single" w:sz="48" w:space="0" w:color="E0E0E0"/>
              <w:right w:val="single" w:sz="48" w:space="0" w:color="E0E0E0"/>
            </w:tcBorders>
          </w:tcPr>
          <w:p w14:paraId="0B760E36" w14:textId="77777777" w:rsidR="00870C5B" w:rsidRDefault="00F20022">
            <w:pPr>
              <w:tabs>
                <w:tab w:val="center" w:pos="4124"/>
                <w:tab w:val="center" w:pos="10310"/>
              </w:tabs>
              <w:spacing w:after="74"/>
            </w:pPr>
            <w:r>
              <w:tab/>
            </w:r>
            <w:r>
              <w:rPr>
                <w:rFonts w:ascii="Arial" w:eastAsia="Arial" w:hAnsi="Arial" w:cs="Arial"/>
                <w:b/>
                <w:sz w:val="20"/>
              </w:rPr>
              <w:t xml:space="preserve">REQUIREMENTS: </w:t>
            </w:r>
            <w:r>
              <w:rPr>
                <w:rFonts w:ascii="Arial" w:eastAsia="Arial" w:hAnsi="Arial" w:cs="Arial"/>
                <w:i/>
                <w:sz w:val="16"/>
              </w:rPr>
              <w:t>The skills, knowledge, experience, qualifications and training required to perform the job.</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12"/>
              </w:rPr>
              <w:t xml:space="preserve"> </w:t>
            </w:r>
          </w:p>
          <w:p w14:paraId="4B0BD1A8" w14:textId="77777777" w:rsidR="00870C5B" w:rsidRDefault="00F20022">
            <w:pPr>
              <w:tabs>
                <w:tab w:val="center" w:pos="943"/>
                <w:tab w:val="center" w:pos="10310"/>
              </w:tabs>
              <w:spacing w:after="97"/>
            </w:pPr>
            <w:r>
              <w:tab/>
            </w:r>
            <w:r>
              <w:rPr>
                <w:rFonts w:ascii="Arial" w:eastAsia="Arial" w:hAnsi="Arial" w:cs="Arial"/>
                <w:b/>
                <w:sz w:val="20"/>
                <w:u w:val="single" w:color="000000"/>
              </w:rPr>
              <w:t>Essential Criteria</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12"/>
              </w:rPr>
              <w:t xml:space="preserve"> </w:t>
            </w:r>
          </w:p>
          <w:p w14:paraId="1F770209" w14:textId="77777777" w:rsidR="00870C5B" w:rsidRDefault="00F20022">
            <w:pPr>
              <w:spacing w:line="356" w:lineRule="auto"/>
              <w:ind w:left="127" w:hanging="127"/>
            </w:pPr>
            <w:r>
              <w:rPr>
                <w:rFonts w:ascii="Wingdings" w:eastAsia="Wingdings" w:hAnsi="Wingdings" w:cs="Wingdings"/>
                <w:sz w:val="20"/>
              </w:rPr>
              <w:t>▪</w:t>
            </w:r>
            <w:r>
              <w:rPr>
                <w:rFonts w:ascii="Arial" w:eastAsia="Arial" w:hAnsi="Arial" w:cs="Arial"/>
                <w:b/>
                <w:sz w:val="19"/>
              </w:rPr>
              <w:t xml:space="preserve"> </w:t>
            </w:r>
            <w:r>
              <w:rPr>
                <w:rFonts w:ascii="Arial" w:eastAsia="Arial" w:hAnsi="Arial" w:cs="Arial"/>
                <w:b/>
                <w:sz w:val="19"/>
              </w:rPr>
              <w:tab/>
            </w:r>
            <w:r>
              <w:rPr>
                <w:rFonts w:ascii="Arial" w:eastAsia="Arial" w:hAnsi="Arial" w:cs="Arial"/>
                <w:b/>
                <w:sz w:val="12"/>
              </w:rPr>
              <w:t xml:space="preserve"> </w:t>
            </w:r>
            <w:r>
              <w:rPr>
                <w:rFonts w:ascii="Arial" w:eastAsia="Arial" w:hAnsi="Arial" w:cs="Arial"/>
                <w:b/>
                <w:sz w:val="19"/>
              </w:rPr>
              <w:t xml:space="preserve">Qualifications and Training: </w:t>
            </w:r>
            <w:r>
              <w:rPr>
                <w:rFonts w:ascii="Arial" w:eastAsia="Arial" w:hAnsi="Arial" w:cs="Arial"/>
                <w:b/>
                <w:sz w:val="19"/>
              </w:rPr>
              <w:tab/>
            </w:r>
            <w:r>
              <w:rPr>
                <w:rFonts w:ascii="Arial" w:eastAsia="Arial" w:hAnsi="Arial" w:cs="Arial"/>
                <w:b/>
                <w:sz w:val="19"/>
                <w:vertAlign w:val="subscript"/>
              </w:rPr>
              <w:t xml:space="preserve"> </w:t>
            </w:r>
          </w:p>
          <w:p w14:paraId="3395CB3E" w14:textId="77777777" w:rsidR="00870C5B" w:rsidRDefault="00F20022">
            <w:pPr>
              <w:numPr>
                <w:ilvl w:val="0"/>
                <w:numId w:val="3"/>
              </w:numPr>
              <w:ind w:hanging="360"/>
            </w:pPr>
            <w:r>
              <w:rPr>
                <w:rFonts w:ascii="Arial" w:eastAsia="Arial" w:hAnsi="Arial" w:cs="Arial"/>
                <w:sz w:val="19"/>
              </w:rPr>
              <w:t xml:space="preserve">Educated to degree level in a relevant discipline or equivalent qualification or work experience. </w:t>
            </w:r>
          </w:p>
          <w:p w14:paraId="14A2D74D" w14:textId="77777777" w:rsidR="00870C5B" w:rsidRDefault="00F20022">
            <w:pPr>
              <w:ind w:left="127"/>
            </w:pPr>
            <w:r>
              <w:rPr>
                <w:rFonts w:ascii="Arial" w:eastAsia="Arial" w:hAnsi="Arial" w:cs="Arial"/>
                <w:b/>
                <w:sz w:val="19"/>
              </w:rPr>
              <w:t xml:space="preserve"> </w:t>
            </w:r>
          </w:p>
          <w:p w14:paraId="462A6D47" w14:textId="77777777" w:rsidR="00870C5B" w:rsidRDefault="00F20022">
            <w:pPr>
              <w:ind w:left="127"/>
            </w:pPr>
            <w:r>
              <w:rPr>
                <w:rFonts w:ascii="Arial" w:eastAsia="Arial" w:hAnsi="Arial" w:cs="Arial"/>
                <w:b/>
                <w:sz w:val="19"/>
              </w:rPr>
              <w:t xml:space="preserve">Experience: </w:t>
            </w:r>
          </w:p>
          <w:p w14:paraId="64AF217F" w14:textId="77777777" w:rsidR="00870C5B" w:rsidRDefault="00F20022">
            <w:pPr>
              <w:numPr>
                <w:ilvl w:val="0"/>
                <w:numId w:val="3"/>
              </w:numPr>
              <w:ind w:hanging="360"/>
            </w:pPr>
            <w:r>
              <w:rPr>
                <w:rFonts w:ascii="Arial" w:eastAsia="Arial" w:hAnsi="Arial" w:cs="Arial"/>
                <w:sz w:val="19"/>
              </w:rPr>
              <w:t xml:space="preserve">Experience of communicating effectively and of undertaking research of a qualitative and quantitative nature. </w:t>
            </w:r>
          </w:p>
          <w:p w14:paraId="2DA4E3C6" w14:textId="77777777" w:rsidR="00870C5B" w:rsidRDefault="00F20022">
            <w:pPr>
              <w:ind w:left="127"/>
            </w:pPr>
            <w:r>
              <w:rPr>
                <w:rFonts w:ascii="Arial" w:eastAsia="Arial" w:hAnsi="Arial" w:cs="Arial"/>
                <w:sz w:val="20"/>
              </w:rPr>
              <w:t xml:space="preserve"> </w:t>
            </w:r>
          </w:p>
          <w:p w14:paraId="29C2E638" w14:textId="77777777" w:rsidR="00870C5B" w:rsidRDefault="00F20022">
            <w:pPr>
              <w:ind w:left="127"/>
            </w:pPr>
            <w:r>
              <w:rPr>
                <w:rFonts w:ascii="Arial" w:eastAsia="Arial" w:hAnsi="Arial" w:cs="Arial"/>
                <w:b/>
                <w:sz w:val="20"/>
              </w:rPr>
              <w:t xml:space="preserve">Skills: </w:t>
            </w:r>
          </w:p>
          <w:p w14:paraId="3506AA2B" w14:textId="77777777" w:rsidR="00870C5B" w:rsidRDefault="00F20022">
            <w:pPr>
              <w:numPr>
                <w:ilvl w:val="0"/>
                <w:numId w:val="3"/>
              </w:numPr>
              <w:spacing w:after="3" w:line="246" w:lineRule="auto"/>
              <w:ind w:hanging="360"/>
            </w:pPr>
            <w:r>
              <w:rPr>
                <w:rFonts w:ascii="Arial" w:eastAsia="Arial" w:hAnsi="Arial" w:cs="Arial"/>
                <w:sz w:val="19"/>
              </w:rPr>
              <w:t>Ability to research and assimilate large volumes of data and prepare and produce complex research-based reports.</w:t>
            </w:r>
            <w:r>
              <w:rPr>
                <w:rFonts w:ascii="Arial" w:eastAsia="Arial" w:hAnsi="Arial" w:cs="Arial"/>
                <w:b/>
                <w:sz w:val="20"/>
              </w:rPr>
              <w:t xml:space="preserve"> </w:t>
            </w:r>
          </w:p>
          <w:p w14:paraId="5BBAF375" w14:textId="77777777" w:rsidR="00870C5B" w:rsidRDefault="00F20022">
            <w:pPr>
              <w:numPr>
                <w:ilvl w:val="0"/>
                <w:numId w:val="3"/>
              </w:numPr>
              <w:spacing w:after="3" w:line="247" w:lineRule="auto"/>
              <w:ind w:hanging="360"/>
            </w:pPr>
            <w:r>
              <w:rPr>
                <w:rFonts w:ascii="Arial" w:eastAsia="Arial" w:hAnsi="Arial" w:cs="Arial"/>
                <w:sz w:val="19"/>
              </w:rPr>
              <w:t>Good communication skills with the ability to listen to others and communicate research in order to ensure understanding.</w:t>
            </w:r>
            <w:r>
              <w:rPr>
                <w:rFonts w:ascii="Arial" w:eastAsia="Arial" w:hAnsi="Arial" w:cs="Arial"/>
                <w:b/>
                <w:sz w:val="20"/>
              </w:rPr>
              <w:t xml:space="preserve"> </w:t>
            </w:r>
          </w:p>
          <w:p w14:paraId="2E1AC66B" w14:textId="77777777" w:rsidR="00870C5B" w:rsidRDefault="00F20022">
            <w:pPr>
              <w:numPr>
                <w:ilvl w:val="0"/>
                <w:numId w:val="3"/>
              </w:numPr>
              <w:ind w:hanging="360"/>
            </w:pPr>
            <w:r>
              <w:rPr>
                <w:rFonts w:ascii="Arial" w:eastAsia="Arial" w:hAnsi="Arial" w:cs="Arial"/>
                <w:sz w:val="19"/>
              </w:rPr>
              <w:t>Skilled in the use of use IT packages, systems and/or databases to fulfil role requirements.</w:t>
            </w:r>
            <w:r>
              <w:rPr>
                <w:rFonts w:ascii="Arial" w:eastAsia="Arial" w:hAnsi="Arial" w:cs="Arial"/>
                <w:b/>
                <w:sz w:val="20"/>
              </w:rPr>
              <w:t xml:space="preserve"> </w:t>
            </w:r>
          </w:p>
          <w:p w14:paraId="543AB476" w14:textId="77777777" w:rsidR="00870C5B" w:rsidRDefault="00F20022">
            <w:pPr>
              <w:numPr>
                <w:ilvl w:val="0"/>
                <w:numId w:val="3"/>
              </w:numPr>
              <w:spacing w:after="1"/>
              <w:ind w:hanging="360"/>
            </w:pPr>
            <w:r>
              <w:rPr>
                <w:rFonts w:ascii="Arial" w:eastAsia="Arial" w:hAnsi="Arial" w:cs="Arial"/>
                <w:sz w:val="19"/>
              </w:rPr>
              <w:t>Ability to prioritise and plan own work and manage time effectively to meet objectives and deadlines.</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12"/>
              </w:rPr>
              <w:t xml:space="preserve"> </w:t>
            </w:r>
          </w:p>
          <w:p w14:paraId="6B29F88B" w14:textId="77777777" w:rsidR="00870C5B" w:rsidRDefault="00F20022">
            <w:pPr>
              <w:numPr>
                <w:ilvl w:val="0"/>
                <w:numId w:val="3"/>
              </w:numPr>
              <w:ind w:hanging="360"/>
            </w:pPr>
            <w:r>
              <w:rPr>
                <w:rFonts w:ascii="Arial" w:eastAsia="Arial" w:hAnsi="Arial" w:cs="Arial"/>
                <w:sz w:val="19"/>
              </w:rPr>
              <w:t>Able to interpret and apply guidance to a specific activity.</w:t>
            </w:r>
            <w:r>
              <w:rPr>
                <w:rFonts w:ascii="Arial" w:eastAsia="Arial" w:hAnsi="Arial" w:cs="Arial"/>
                <w:b/>
                <w:sz w:val="20"/>
              </w:rPr>
              <w:t xml:space="preserve"> </w:t>
            </w:r>
          </w:p>
          <w:p w14:paraId="4430D8FE" w14:textId="77777777" w:rsidR="00870C5B" w:rsidRDefault="00F20022">
            <w:pPr>
              <w:numPr>
                <w:ilvl w:val="0"/>
                <w:numId w:val="3"/>
              </w:numPr>
              <w:spacing w:after="3" w:line="246" w:lineRule="auto"/>
              <w:ind w:hanging="360"/>
            </w:pPr>
            <w:r>
              <w:rPr>
                <w:rFonts w:ascii="Arial" w:eastAsia="Arial" w:hAnsi="Arial" w:cs="Arial"/>
                <w:sz w:val="19"/>
              </w:rPr>
              <w:t>Good team working skills demonstrating awareness of individual differences and providing support as required.</w:t>
            </w:r>
            <w:r>
              <w:rPr>
                <w:rFonts w:ascii="Arial" w:eastAsia="Arial" w:hAnsi="Arial" w:cs="Arial"/>
                <w:b/>
                <w:sz w:val="20"/>
              </w:rPr>
              <w:t xml:space="preserve"> </w:t>
            </w:r>
          </w:p>
          <w:p w14:paraId="210162B7" w14:textId="77777777" w:rsidR="00870C5B" w:rsidRDefault="00F20022">
            <w:pPr>
              <w:numPr>
                <w:ilvl w:val="0"/>
                <w:numId w:val="3"/>
              </w:numPr>
              <w:spacing w:line="247" w:lineRule="auto"/>
              <w:ind w:hanging="360"/>
            </w:pPr>
            <w:r>
              <w:rPr>
                <w:rFonts w:ascii="Arial" w:eastAsia="Arial" w:hAnsi="Arial" w:cs="Arial"/>
                <w:sz w:val="19"/>
              </w:rPr>
              <w:t xml:space="preserve">Able to communicate and proactively develop effective working relationships with colleagues, partners and other stakeholders. </w:t>
            </w:r>
            <w:r>
              <w:rPr>
                <w:rFonts w:ascii="Arial" w:eastAsia="Arial" w:hAnsi="Arial" w:cs="Arial"/>
                <w:b/>
                <w:sz w:val="20"/>
              </w:rPr>
              <w:t xml:space="preserve"> </w:t>
            </w:r>
          </w:p>
          <w:p w14:paraId="4D34C32C" w14:textId="77777777" w:rsidR="00870C5B" w:rsidRDefault="00F20022">
            <w:pPr>
              <w:ind w:left="848"/>
            </w:pPr>
            <w:r>
              <w:rPr>
                <w:rFonts w:ascii="Arial" w:eastAsia="Arial" w:hAnsi="Arial" w:cs="Arial"/>
                <w:b/>
                <w:sz w:val="20"/>
              </w:rPr>
              <w:t xml:space="preserve"> </w:t>
            </w:r>
          </w:p>
          <w:p w14:paraId="7C304DC4" w14:textId="77777777" w:rsidR="00870C5B" w:rsidRDefault="00F20022">
            <w:pPr>
              <w:ind w:left="127"/>
            </w:pPr>
            <w:r>
              <w:rPr>
                <w:rFonts w:ascii="Arial" w:eastAsia="Arial" w:hAnsi="Arial" w:cs="Arial"/>
                <w:b/>
                <w:sz w:val="20"/>
              </w:rPr>
              <w:t xml:space="preserve">Knowledge: </w:t>
            </w:r>
          </w:p>
          <w:p w14:paraId="64244FC9" w14:textId="77777777" w:rsidR="00870C5B" w:rsidRDefault="00F20022">
            <w:pPr>
              <w:numPr>
                <w:ilvl w:val="0"/>
                <w:numId w:val="3"/>
              </w:numPr>
              <w:spacing w:line="244" w:lineRule="auto"/>
              <w:ind w:hanging="360"/>
            </w:pPr>
            <w:r>
              <w:rPr>
                <w:rFonts w:ascii="Arial" w:eastAsia="Arial" w:hAnsi="Arial" w:cs="Arial"/>
                <w:sz w:val="19"/>
              </w:rPr>
              <w:t xml:space="preserve">Understanding of relevant legislation and policies appropriate to the role and their use (for example: Regulation of Investigatory Powers Act, General Data Protection Regulation, Management of Police Information)  </w:t>
            </w:r>
          </w:p>
          <w:p w14:paraId="6015CE53" w14:textId="77777777" w:rsidR="00870C5B" w:rsidRDefault="00F20022">
            <w:pPr>
              <w:numPr>
                <w:ilvl w:val="0"/>
                <w:numId w:val="3"/>
              </w:numPr>
              <w:ind w:hanging="360"/>
            </w:pPr>
            <w:r>
              <w:rPr>
                <w:rFonts w:ascii="Arial" w:eastAsia="Arial" w:hAnsi="Arial" w:cs="Arial"/>
                <w:sz w:val="19"/>
              </w:rPr>
              <w:t xml:space="preserve">Understanding of the Intelligence Professionalisation Programme (IPP) </w:t>
            </w:r>
          </w:p>
        </w:tc>
      </w:tr>
    </w:tbl>
    <w:p w14:paraId="72642E4F" w14:textId="77777777" w:rsidR="00870C5B" w:rsidRDefault="00F20022">
      <w:pPr>
        <w:spacing w:after="0"/>
        <w:ind w:left="1133"/>
        <w:jc w:val="both"/>
      </w:pPr>
      <w:r>
        <w:rPr>
          <w:rFonts w:ascii="Arial" w:eastAsia="Arial" w:hAnsi="Arial" w:cs="Arial"/>
          <w:b/>
          <w:sz w:val="20"/>
        </w:rPr>
        <w:t xml:space="preserve"> </w:t>
      </w:r>
    </w:p>
    <w:p w14:paraId="0851942C" w14:textId="77777777" w:rsidR="00870C5B" w:rsidRDefault="00F20022">
      <w:pPr>
        <w:spacing w:after="0"/>
        <w:ind w:left="1133"/>
        <w:jc w:val="both"/>
      </w:pPr>
      <w:r>
        <w:rPr>
          <w:rFonts w:ascii="Arial" w:eastAsia="Arial" w:hAnsi="Arial" w:cs="Arial"/>
          <w:b/>
          <w:sz w:val="20"/>
        </w:rPr>
        <w:t xml:space="preserve"> </w:t>
      </w:r>
    </w:p>
    <w:p w14:paraId="3CAE1F0C" w14:textId="77777777" w:rsidR="00870C5B" w:rsidRDefault="00F20022">
      <w:pPr>
        <w:spacing w:after="0"/>
        <w:ind w:left="1133"/>
        <w:jc w:val="both"/>
      </w:pPr>
      <w:r>
        <w:rPr>
          <w:rFonts w:ascii="Arial" w:eastAsia="Arial" w:hAnsi="Arial" w:cs="Arial"/>
          <w:b/>
          <w:sz w:val="20"/>
        </w:rPr>
        <w:t xml:space="preserve"> </w:t>
      </w:r>
    </w:p>
    <w:p w14:paraId="7EE9D8A3" w14:textId="77777777" w:rsidR="00870C5B" w:rsidRDefault="00F20022">
      <w:pPr>
        <w:spacing w:after="0"/>
        <w:ind w:left="1133"/>
        <w:jc w:val="both"/>
      </w:pPr>
      <w:r>
        <w:rPr>
          <w:rFonts w:ascii="Arial" w:eastAsia="Arial" w:hAnsi="Arial" w:cs="Arial"/>
          <w:b/>
          <w:sz w:val="20"/>
        </w:rPr>
        <w:t xml:space="preserve"> </w:t>
      </w:r>
    </w:p>
    <w:p w14:paraId="6C28D7C7" w14:textId="77777777" w:rsidR="00870C5B" w:rsidRDefault="00F20022" w:rsidP="00F20022">
      <w:pPr>
        <w:spacing w:after="0"/>
        <w:ind w:left="1133"/>
        <w:jc w:val="both"/>
      </w:pPr>
      <w:r>
        <w:rPr>
          <w:rFonts w:ascii="Arial" w:eastAsia="Arial" w:hAnsi="Arial" w:cs="Arial"/>
          <w:b/>
          <w:sz w:val="20"/>
        </w:rPr>
        <w:t xml:space="preserve"> </w:t>
      </w:r>
    </w:p>
    <w:p w14:paraId="75EAE327" w14:textId="77777777" w:rsidR="00870C5B" w:rsidRDefault="00F20022">
      <w:pPr>
        <w:spacing w:after="0"/>
        <w:ind w:left="1133"/>
        <w:jc w:val="both"/>
      </w:pPr>
      <w:r>
        <w:rPr>
          <w:rFonts w:ascii="Arial" w:eastAsia="Arial" w:hAnsi="Arial" w:cs="Arial"/>
          <w:b/>
          <w:sz w:val="20"/>
        </w:rPr>
        <w:t xml:space="preserve"> </w:t>
      </w:r>
    </w:p>
    <w:tbl>
      <w:tblPr>
        <w:tblStyle w:val="TableGrid"/>
        <w:tblW w:w="10954" w:type="dxa"/>
        <w:tblInd w:w="-38" w:type="dxa"/>
        <w:tblCellMar>
          <w:top w:w="108" w:type="dxa"/>
          <w:right w:w="93" w:type="dxa"/>
        </w:tblCellMar>
        <w:tblLook w:val="04A0" w:firstRow="1" w:lastRow="0" w:firstColumn="1" w:lastColumn="0" w:noHBand="0" w:noVBand="1"/>
      </w:tblPr>
      <w:tblGrid>
        <w:gridCol w:w="468"/>
        <w:gridCol w:w="10486"/>
      </w:tblGrid>
      <w:tr w:rsidR="00870C5B" w14:paraId="1B163196" w14:textId="77777777">
        <w:trPr>
          <w:trHeight w:val="6779"/>
        </w:trPr>
        <w:tc>
          <w:tcPr>
            <w:tcW w:w="468" w:type="dxa"/>
            <w:tcBorders>
              <w:top w:val="single" w:sz="48" w:space="0" w:color="E0E0E0"/>
              <w:left w:val="single" w:sz="48" w:space="0" w:color="E0E0E0"/>
              <w:bottom w:val="single" w:sz="48" w:space="0" w:color="E0E0E0"/>
              <w:right w:val="nil"/>
            </w:tcBorders>
          </w:tcPr>
          <w:p w14:paraId="4F1944BB" w14:textId="77777777" w:rsidR="00870C5B" w:rsidRDefault="00F20022">
            <w:pPr>
              <w:spacing w:after="62"/>
              <w:ind w:left="108"/>
            </w:pPr>
            <w:r>
              <w:rPr>
                <w:rFonts w:ascii="Arial" w:eastAsia="Arial" w:hAnsi="Arial" w:cs="Arial"/>
                <w:b/>
                <w:sz w:val="20"/>
              </w:rPr>
              <w:lastRenderedPageBreak/>
              <w:t xml:space="preserve">G. </w:t>
            </w:r>
          </w:p>
          <w:p w14:paraId="176E93A0" w14:textId="77777777" w:rsidR="00870C5B" w:rsidRDefault="00F20022">
            <w:pPr>
              <w:spacing w:after="662"/>
              <w:ind w:left="108"/>
            </w:pPr>
            <w:r>
              <w:rPr>
                <w:rFonts w:ascii="Arial" w:eastAsia="Arial" w:hAnsi="Arial" w:cs="Arial"/>
                <w:b/>
                <w:sz w:val="20"/>
              </w:rPr>
              <w:t xml:space="preserve"> </w:t>
            </w:r>
          </w:p>
          <w:p w14:paraId="082224DD" w14:textId="77777777" w:rsidR="00870C5B" w:rsidRDefault="00F20022">
            <w:pPr>
              <w:spacing w:after="2616"/>
              <w:ind w:left="108"/>
            </w:pPr>
            <w:r>
              <w:rPr>
                <w:rFonts w:ascii="Arial" w:eastAsia="Arial" w:hAnsi="Arial" w:cs="Arial"/>
                <w:b/>
                <w:sz w:val="20"/>
              </w:rPr>
              <w:t xml:space="preserve"> </w:t>
            </w:r>
          </w:p>
          <w:p w14:paraId="20ECED8E" w14:textId="77777777" w:rsidR="00870C5B" w:rsidRDefault="00F20022">
            <w:pPr>
              <w:ind w:left="108"/>
            </w:pPr>
            <w:r>
              <w:rPr>
                <w:rFonts w:ascii="Arial" w:eastAsia="Arial" w:hAnsi="Arial" w:cs="Arial"/>
                <w:b/>
                <w:sz w:val="20"/>
              </w:rPr>
              <w:t xml:space="preserve"> </w:t>
            </w:r>
          </w:p>
        </w:tc>
        <w:tc>
          <w:tcPr>
            <w:tcW w:w="10486" w:type="dxa"/>
            <w:tcBorders>
              <w:top w:val="single" w:sz="48" w:space="0" w:color="E0E0E0"/>
              <w:left w:val="nil"/>
              <w:bottom w:val="single" w:sz="48" w:space="0" w:color="E0E0E0"/>
              <w:right w:val="single" w:sz="48" w:space="0" w:color="E0E0E0"/>
            </w:tcBorders>
          </w:tcPr>
          <w:p w14:paraId="3C622E10" w14:textId="77777777" w:rsidR="00870C5B" w:rsidRDefault="00F20022">
            <w:pPr>
              <w:tabs>
                <w:tab w:val="center" w:pos="4124"/>
                <w:tab w:val="center" w:pos="10310"/>
              </w:tabs>
              <w:spacing w:after="77"/>
            </w:pPr>
            <w:r>
              <w:tab/>
            </w:r>
            <w:r>
              <w:rPr>
                <w:rFonts w:ascii="Arial" w:eastAsia="Arial" w:hAnsi="Arial" w:cs="Arial"/>
                <w:b/>
                <w:sz w:val="20"/>
              </w:rPr>
              <w:t xml:space="preserve">REQUIREMENTS: </w:t>
            </w:r>
            <w:r>
              <w:rPr>
                <w:rFonts w:ascii="Arial" w:eastAsia="Arial" w:hAnsi="Arial" w:cs="Arial"/>
                <w:i/>
                <w:sz w:val="16"/>
              </w:rPr>
              <w:t>The skills, knowledge, experience, qualifications and training required to perform the job.</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12"/>
              </w:rPr>
              <w:t xml:space="preserve"> </w:t>
            </w:r>
          </w:p>
          <w:p w14:paraId="1D8DEE9C" w14:textId="77777777" w:rsidR="00870C5B" w:rsidRDefault="00F20022">
            <w:pPr>
              <w:tabs>
                <w:tab w:val="center" w:pos="954"/>
                <w:tab w:val="center" w:pos="10310"/>
              </w:tabs>
              <w:spacing w:after="96"/>
            </w:pPr>
            <w:r>
              <w:tab/>
            </w:r>
            <w:r>
              <w:rPr>
                <w:rFonts w:ascii="Arial" w:eastAsia="Arial" w:hAnsi="Arial" w:cs="Arial"/>
                <w:b/>
                <w:sz w:val="20"/>
                <w:u w:val="single" w:color="000000"/>
              </w:rPr>
              <w:t>Desirable Criteria</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12"/>
              </w:rPr>
              <w:t xml:space="preserve"> </w:t>
            </w:r>
          </w:p>
          <w:p w14:paraId="6907A57F" w14:textId="77777777" w:rsidR="00870C5B" w:rsidRDefault="00F20022">
            <w:pPr>
              <w:tabs>
                <w:tab w:val="center" w:pos="10310"/>
              </w:tabs>
              <w:spacing w:after="75"/>
            </w:pPr>
            <w:r>
              <w:rPr>
                <w:rFonts w:ascii="Wingdings" w:eastAsia="Wingdings" w:hAnsi="Wingdings" w:cs="Wingdings"/>
                <w:sz w:val="20"/>
              </w:rPr>
              <w:t>▪</w:t>
            </w:r>
            <w:r>
              <w:rPr>
                <w:rFonts w:ascii="Arial" w:eastAsia="Arial" w:hAnsi="Arial" w:cs="Arial"/>
                <w:b/>
                <w:sz w:val="19"/>
              </w:rPr>
              <w:t xml:space="preserve"> </w:t>
            </w:r>
            <w:r>
              <w:rPr>
                <w:rFonts w:ascii="Arial" w:eastAsia="Arial" w:hAnsi="Arial" w:cs="Arial"/>
                <w:b/>
                <w:sz w:val="19"/>
              </w:rPr>
              <w:tab/>
            </w:r>
            <w:r>
              <w:rPr>
                <w:rFonts w:ascii="Arial" w:eastAsia="Arial" w:hAnsi="Arial" w:cs="Arial"/>
                <w:b/>
                <w:sz w:val="12"/>
              </w:rPr>
              <w:t xml:space="preserve"> </w:t>
            </w:r>
          </w:p>
          <w:p w14:paraId="6564D645" w14:textId="77777777" w:rsidR="00870C5B" w:rsidRDefault="00F20022">
            <w:pPr>
              <w:spacing w:after="2"/>
              <w:ind w:left="127"/>
            </w:pPr>
            <w:r>
              <w:rPr>
                <w:rFonts w:ascii="Arial" w:eastAsia="Arial" w:hAnsi="Arial" w:cs="Arial"/>
                <w:b/>
                <w:sz w:val="19"/>
              </w:rPr>
              <w:t xml:space="preserve">Qualifications and Training: </w:t>
            </w:r>
          </w:p>
          <w:p w14:paraId="687D0CCD" w14:textId="77777777" w:rsidR="00870C5B" w:rsidRDefault="00F20022">
            <w:pPr>
              <w:numPr>
                <w:ilvl w:val="0"/>
                <w:numId w:val="4"/>
              </w:numPr>
              <w:spacing w:line="297" w:lineRule="auto"/>
              <w:ind w:hanging="360"/>
            </w:pPr>
            <w:r>
              <w:rPr>
                <w:rFonts w:ascii="Arial" w:eastAsia="Arial" w:hAnsi="Arial" w:cs="Arial"/>
                <w:sz w:val="20"/>
              </w:rPr>
              <w:t xml:space="preserve">Nationally recognised qualification in research or other related accreditations or professional </w:t>
            </w:r>
            <w:r>
              <w:rPr>
                <w:rFonts w:ascii="Arial" w:eastAsia="Arial" w:hAnsi="Arial" w:cs="Arial"/>
                <w:sz w:val="20"/>
              </w:rPr>
              <w:tab/>
            </w:r>
            <w:r>
              <w:rPr>
                <w:rFonts w:ascii="Arial" w:eastAsia="Arial" w:hAnsi="Arial" w:cs="Arial"/>
                <w:b/>
                <w:sz w:val="20"/>
                <w:vertAlign w:val="subscript"/>
              </w:rPr>
              <w:t xml:space="preserve"> </w:t>
            </w:r>
            <w:r>
              <w:rPr>
                <w:rFonts w:ascii="Arial" w:eastAsia="Arial" w:hAnsi="Arial" w:cs="Arial"/>
                <w:sz w:val="20"/>
              </w:rPr>
              <w:t xml:space="preserve">qualifications. </w:t>
            </w:r>
          </w:p>
          <w:p w14:paraId="2060F85B" w14:textId="77777777" w:rsidR="00870C5B" w:rsidRDefault="00F20022">
            <w:pPr>
              <w:tabs>
                <w:tab w:val="center" w:pos="518"/>
                <w:tab w:val="center" w:pos="848"/>
              </w:tabs>
              <w:spacing w:after="1"/>
            </w:pPr>
            <w:r>
              <w:tab/>
            </w:r>
            <w:r>
              <w:rPr>
                <w:rFonts w:ascii="Arial" w:eastAsia="Arial" w:hAnsi="Arial" w:cs="Arial"/>
                <w:sz w:val="18"/>
              </w:rPr>
              <w:t xml:space="preserve">- </w:t>
            </w:r>
            <w:r>
              <w:rPr>
                <w:rFonts w:ascii="Arial" w:eastAsia="Arial" w:hAnsi="Arial" w:cs="Arial"/>
                <w:sz w:val="18"/>
              </w:rPr>
              <w:tab/>
              <w:t xml:space="preserve"> </w:t>
            </w:r>
          </w:p>
          <w:p w14:paraId="43247368" w14:textId="77777777" w:rsidR="00870C5B" w:rsidRDefault="00F20022">
            <w:pPr>
              <w:ind w:left="127"/>
            </w:pPr>
            <w:r>
              <w:rPr>
                <w:rFonts w:ascii="Arial" w:eastAsia="Arial" w:hAnsi="Arial" w:cs="Arial"/>
                <w:b/>
                <w:sz w:val="19"/>
              </w:rPr>
              <w:t xml:space="preserve"> </w:t>
            </w:r>
          </w:p>
          <w:p w14:paraId="686C2708" w14:textId="77777777" w:rsidR="00870C5B" w:rsidRDefault="00F20022">
            <w:pPr>
              <w:ind w:left="127"/>
            </w:pPr>
            <w:r>
              <w:rPr>
                <w:rFonts w:ascii="Arial" w:eastAsia="Arial" w:hAnsi="Arial" w:cs="Arial"/>
                <w:b/>
                <w:sz w:val="19"/>
              </w:rPr>
              <w:t xml:space="preserve">Experience: </w:t>
            </w:r>
          </w:p>
          <w:p w14:paraId="18225E56" w14:textId="77777777" w:rsidR="00870C5B" w:rsidRDefault="00F20022">
            <w:pPr>
              <w:numPr>
                <w:ilvl w:val="0"/>
                <w:numId w:val="4"/>
              </w:numPr>
              <w:spacing w:line="246" w:lineRule="auto"/>
              <w:ind w:hanging="360"/>
            </w:pPr>
            <w:r>
              <w:rPr>
                <w:rFonts w:ascii="Arial" w:eastAsia="Arial" w:hAnsi="Arial" w:cs="Arial"/>
                <w:sz w:val="20"/>
              </w:rPr>
              <w:t xml:space="preserve">Previous experience in using relevant force IT systems including NICHE, PNC, PND, VODS, QUEST, and Control Works. </w:t>
            </w:r>
          </w:p>
          <w:p w14:paraId="7989C974" w14:textId="77777777" w:rsidR="00870C5B" w:rsidRDefault="00F20022">
            <w:pPr>
              <w:numPr>
                <w:ilvl w:val="0"/>
                <w:numId w:val="4"/>
              </w:numPr>
              <w:spacing w:after="41" w:line="241" w:lineRule="auto"/>
              <w:ind w:hanging="360"/>
            </w:pPr>
            <w:r>
              <w:rPr>
                <w:rFonts w:ascii="Arial" w:eastAsia="Arial" w:hAnsi="Arial" w:cs="Arial"/>
                <w:sz w:val="20"/>
              </w:rPr>
              <w:t xml:space="preserve">Previous experience working within a policing environment and knowledge of law enforcement techniques and practices. </w:t>
            </w:r>
          </w:p>
          <w:p w14:paraId="36025A88" w14:textId="77777777" w:rsidR="00870C5B" w:rsidRDefault="00F20022">
            <w:pPr>
              <w:numPr>
                <w:ilvl w:val="0"/>
                <w:numId w:val="4"/>
              </w:numPr>
              <w:spacing w:after="21"/>
              <w:ind w:hanging="360"/>
            </w:pPr>
            <w:r>
              <w:rPr>
                <w:rFonts w:ascii="Arial" w:eastAsia="Arial" w:hAnsi="Arial" w:cs="Arial"/>
                <w:sz w:val="20"/>
              </w:rPr>
              <w:t xml:space="preserve">Previous work experience as a researcher or other similar role, whether in the public or private sector. </w:t>
            </w:r>
          </w:p>
          <w:p w14:paraId="1357E2C2" w14:textId="77777777" w:rsidR="00870C5B" w:rsidRDefault="00F20022">
            <w:pPr>
              <w:numPr>
                <w:ilvl w:val="0"/>
                <w:numId w:val="4"/>
              </w:numPr>
              <w:ind w:hanging="360"/>
            </w:pPr>
            <w:r>
              <w:rPr>
                <w:rFonts w:ascii="Arial" w:eastAsia="Arial" w:hAnsi="Arial" w:cs="Arial"/>
                <w:sz w:val="20"/>
              </w:rPr>
              <w:t xml:space="preserve">Experience of producing research/analytical products and reports. </w:t>
            </w:r>
          </w:p>
          <w:p w14:paraId="2DA2EDAA" w14:textId="77777777" w:rsidR="00870C5B" w:rsidRDefault="00F20022">
            <w:pPr>
              <w:ind w:left="488"/>
            </w:pPr>
            <w:r>
              <w:rPr>
                <w:rFonts w:ascii="Arial" w:eastAsia="Arial" w:hAnsi="Arial" w:cs="Arial"/>
                <w:b/>
                <w:sz w:val="19"/>
              </w:rPr>
              <w:t xml:space="preserve"> </w:t>
            </w:r>
          </w:p>
          <w:p w14:paraId="5E846DA5" w14:textId="77777777" w:rsidR="00870C5B" w:rsidRDefault="00F20022">
            <w:pPr>
              <w:ind w:left="127"/>
            </w:pPr>
            <w:r>
              <w:rPr>
                <w:rFonts w:ascii="Arial" w:eastAsia="Arial" w:hAnsi="Arial" w:cs="Arial"/>
                <w:sz w:val="20"/>
              </w:rPr>
              <w:t xml:space="preserve"> </w:t>
            </w:r>
          </w:p>
          <w:p w14:paraId="196F3972" w14:textId="77777777" w:rsidR="00870C5B" w:rsidRDefault="00F20022">
            <w:pPr>
              <w:tabs>
                <w:tab w:val="center" w:pos="421"/>
                <w:tab w:val="center" w:pos="10310"/>
              </w:tabs>
              <w:spacing w:after="11"/>
            </w:pPr>
            <w:r>
              <w:tab/>
            </w:r>
            <w:r>
              <w:rPr>
                <w:rFonts w:ascii="Arial" w:eastAsia="Arial" w:hAnsi="Arial" w:cs="Arial"/>
                <w:b/>
                <w:sz w:val="20"/>
              </w:rPr>
              <w:t xml:space="preserve">Skills: </w:t>
            </w:r>
            <w:r>
              <w:rPr>
                <w:rFonts w:ascii="Arial" w:eastAsia="Arial" w:hAnsi="Arial" w:cs="Arial"/>
                <w:b/>
                <w:sz w:val="20"/>
              </w:rPr>
              <w:tab/>
            </w:r>
            <w:r>
              <w:rPr>
                <w:rFonts w:ascii="Arial" w:eastAsia="Arial" w:hAnsi="Arial" w:cs="Arial"/>
                <w:b/>
                <w:sz w:val="20"/>
                <w:vertAlign w:val="superscript"/>
              </w:rPr>
              <w:t xml:space="preserve"> </w:t>
            </w:r>
          </w:p>
          <w:p w14:paraId="5AFB9078" w14:textId="77777777" w:rsidR="00870C5B" w:rsidRDefault="00F20022">
            <w:pPr>
              <w:numPr>
                <w:ilvl w:val="0"/>
                <w:numId w:val="4"/>
              </w:numPr>
              <w:spacing w:line="246" w:lineRule="auto"/>
              <w:ind w:hanging="360"/>
            </w:pPr>
            <w:r>
              <w:rPr>
                <w:rFonts w:ascii="Arial" w:eastAsia="Arial" w:hAnsi="Arial" w:cs="Arial"/>
                <w:sz w:val="20"/>
              </w:rPr>
              <w:t>Formal training and a good working knowledge of IT systems and software relevant to the role – including Niche, PNC, PND and Control Works.</w:t>
            </w:r>
            <w:r>
              <w:rPr>
                <w:rFonts w:ascii="Arial" w:eastAsia="Arial" w:hAnsi="Arial" w:cs="Arial"/>
                <w:b/>
                <w:sz w:val="20"/>
              </w:rPr>
              <w:t xml:space="preserve"> </w:t>
            </w:r>
          </w:p>
          <w:p w14:paraId="7FE2456C" w14:textId="77777777" w:rsidR="00870C5B" w:rsidRDefault="00F20022">
            <w:pPr>
              <w:ind w:left="848"/>
            </w:pPr>
            <w:r>
              <w:rPr>
                <w:rFonts w:ascii="Arial" w:eastAsia="Arial" w:hAnsi="Arial" w:cs="Arial"/>
                <w:b/>
                <w:sz w:val="20"/>
              </w:rPr>
              <w:t xml:space="preserve"> </w:t>
            </w:r>
          </w:p>
          <w:p w14:paraId="268E4DC7" w14:textId="77777777" w:rsidR="00870C5B" w:rsidRDefault="00F20022">
            <w:pPr>
              <w:ind w:left="127"/>
            </w:pPr>
            <w:r>
              <w:rPr>
                <w:rFonts w:ascii="Arial" w:eastAsia="Arial" w:hAnsi="Arial" w:cs="Arial"/>
                <w:b/>
                <w:sz w:val="20"/>
              </w:rPr>
              <w:t xml:space="preserve">Knowledge: </w:t>
            </w:r>
          </w:p>
          <w:p w14:paraId="3C4A836A" w14:textId="77777777" w:rsidR="00870C5B" w:rsidRDefault="00F20022">
            <w:pPr>
              <w:numPr>
                <w:ilvl w:val="0"/>
                <w:numId w:val="4"/>
              </w:numPr>
              <w:spacing w:line="248" w:lineRule="auto"/>
              <w:ind w:hanging="360"/>
            </w:pPr>
            <w:r>
              <w:rPr>
                <w:rFonts w:ascii="Arial" w:eastAsia="Arial" w:hAnsi="Arial" w:cs="Arial"/>
                <w:sz w:val="20"/>
              </w:rPr>
              <w:t xml:space="preserve">A good understanding of the remit of British Transport Police, of operational policing practices and the current national policing priorities. </w:t>
            </w:r>
          </w:p>
          <w:p w14:paraId="11A05539" w14:textId="77777777" w:rsidR="00870C5B" w:rsidRDefault="00F20022">
            <w:pPr>
              <w:numPr>
                <w:ilvl w:val="0"/>
                <w:numId w:val="4"/>
              </w:numPr>
              <w:ind w:hanging="360"/>
            </w:pPr>
            <w:r>
              <w:rPr>
                <w:rFonts w:ascii="Arial" w:eastAsia="Arial" w:hAnsi="Arial" w:cs="Arial"/>
                <w:sz w:val="20"/>
              </w:rPr>
              <w:t xml:space="preserve">An up-to-date knowledge of new approaches to evidence-based policing and analysis. </w:t>
            </w:r>
          </w:p>
          <w:p w14:paraId="4EF22BC5" w14:textId="77777777" w:rsidR="00870C5B" w:rsidRDefault="00F20022">
            <w:pPr>
              <w:ind w:left="127"/>
            </w:pPr>
            <w:r>
              <w:rPr>
                <w:rFonts w:ascii="Arial" w:eastAsia="Arial" w:hAnsi="Arial" w:cs="Arial"/>
                <w:sz w:val="19"/>
              </w:rPr>
              <w:t xml:space="preserve"> </w:t>
            </w:r>
          </w:p>
          <w:p w14:paraId="3B860A05" w14:textId="77777777" w:rsidR="00870C5B" w:rsidRDefault="00F20022">
            <w:pPr>
              <w:ind w:left="127"/>
            </w:pPr>
            <w:r>
              <w:rPr>
                <w:rFonts w:ascii="Arial" w:eastAsia="Arial" w:hAnsi="Arial" w:cs="Arial"/>
                <w:sz w:val="19"/>
              </w:rPr>
              <w:t xml:space="preserve"> </w:t>
            </w:r>
          </w:p>
          <w:p w14:paraId="203B3969" w14:textId="77777777" w:rsidR="00870C5B" w:rsidRDefault="00F20022">
            <w:pPr>
              <w:ind w:left="127"/>
            </w:pPr>
            <w:r>
              <w:rPr>
                <w:rFonts w:ascii="Arial" w:eastAsia="Arial" w:hAnsi="Arial" w:cs="Arial"/>
                <w:sz w:val="19"/>
              </w:rPr>
              <w:t xml:space="preserve"> </w:t>
            </w:r>
          </w:p>
        </w:tc>
      </w:tr>
    </w:tbl>
    <w:p w14:paraId="3D790310" w14:textId="77777777" w:rsidR="00870C5B" w:rsidRDefault="00870C5B" w:rsidP="00F20022">
      <w:pPr>
        <w:spacing w:after="0"/>
        <w:jc w:val="both"/>
      </w:pPr>
    </w:p>
    <w:p w14:paraId="66773FCC" w14:textId="77777777" w:rsidR="00870C5B" w:rsidRDefault="00F20022">
      <w:pPr>
        <w:spacing w:after="0"/>
        <w:ind w:left="1133"/>
        <w:jc w:val="both"/>
      </w:pPr>
      <w:r>
        <w:rPr>
          <w:rFonts w:ascii="Arial" w:eastAsia="Arial" w:hAnsi="Arial" w:cs="Arial"/>
          <w:sz w:val="20"/>
        </w:rPr>
        <w:t xml:space="preserve"> </w:t>
      </w:r>
    </w:p>
    <w:tbl>
      <w:tblPr>
        <w:tblStyle w:val="TableGrid"/>
        <w:tblW w:w="10954" w:type="dxa"/>
        <w:tblInd w:w="-38" w:type="dxa"/>
        <w:tblCellMar>
          <w:top w:w="129" w:type="dxa"/>
          <w:right w:w="115" w:type="dxa"/>
        </w:tblCellMar>
        <w:tblLook w:val="04A0" w:firstRow="1" w:lastRow="0" w:firstColumn="1" w:lastColumn="0" w:noHBand="0" w:noVBand="1"/>
      </w:tblPr>
      <w:tblGrid>
        <w:gridCol w:w="595"/>
        <w:gridCol w:w="10359"/>
      </w:tblGrid>
      <w:tr w:rsidR="00870C5B" w14:paraId="72B722CE" w14:textId="77777777">
        <w:trPr>
          <w:trHeight w:val="5444"/>
        </w:trPr>
        <w:tc>
          <w:tcPr>
            <w:tcW w:w="595" w:type="dxa"/>
            <w:tcBorders>
              <w:top w:val="single" w:sz="48" w:space="0" w:color="E0E0E0"/>
              <w:left w:val="single" w:sz="48" w:space="0" w:color="E0E0E0"/>
              <w:bottom w:val="single" w:sz="48" w:space="0" w:color="E0E0E0"/>
              <w:right w:val="nil"/>
            </w:tcBorders>
          </w:tcPr>
          <w:p w14:paraId="07D75DCA" w14:textId="77777777" w:rsidR="00870C5B" w:rsidRDefault="00F20022">
            <w:pPr>
              <w:spacing w:after="2417"/>
              <w:ind w:left="108"/>
            </w:pPr>
            <w:r>
              <w:rPr>
                <w:rFonts w:ascii="Arial" w:eastAsia="Arial" w:hAnsi="Arial" w:cs="Arial"/>
                <w:b/>
                <w:sz w:val="20"/>
              </w:rPr>
              <w:lastRenderedPageBreak/>
              <w:t xml:space="preserve">H. </w:t>
            </w:r>
          </w:p>
          <w:p w14:paraId="6C35B857" w14:textId="77777777" w:rsidR="00870C5B" w:rsidRDefault="00F20022">
            <w:pPr>
              <w:ind w:left="108"/>
            </w:pPr>
            <w:r>
              <w:rPr>
                <w:rFonts w:ascii="Arial" w:eastAsia="Arial" w:hAnsi="Arial" w:cs="Arial"/>
                <w:sz w:val="20"/>
              </w:rPr>
              <w:t xml:space="preserve"> </w:t>
            </w:r>
          </w:p>
        </w:tc>
        <w:tc>
          <w:tcPr>
            <w:tcW w:w="10358" w:type="dxa"/>
            <w:tcBorders>
              <w:top w:val="single" w:sz="48" w:space="0" w:color="E0E0E0"/>
              <w:left w:val="nil"/>
              <w:bottom w:val="single" w:sz="48" w:space="0" w:color="E0E0E0"/>
              <w:right w:val="single" w:sz="48" w:space="0" w:color="E0E0E0"/>
            </w:tcBorders>
          </w:tcPr>
          <w:p w14:paraId="63EDD704" w14:textId="77777777" w:rsidR="00870C5B" w:rsidRDefault="00F20022">
            <w:pPr>
              <w:spacing w:line="321" w:lineRule="auto"/>
            </w:pPr>
            <w:r>
              <w:rPr>
                <w:rFonts w:ascii="Arial" w:eastAsia="Arial" w:hAnsi="Arial" w:cs="Arial"/>
                <w:b/>
                <w:sz w:val="20"/>
              </w:rPr>
              <w:t xml:space="preserve">ANY ADDITIONAL INFORMATION: </w:t>
            </w:r>
            <w:r>
              <w:rPr>
                <w:rFonts w:ascii="Arial" w:eastAsia="Arial" w:hAnsi="Arial" w:cs="Arial"/>
                <w:i/>
                <w:sz w:val="16"/>
              </w:rPr>
              <w:t xml:space="preserve">Information relevant to the role, including any particularly challenging/ difficult aspects of the </w:t>
            </w:r>
            <w:r>
              <w:rPr>
                <w:rFonts w:ascii="Arial" w:eastAsia="Arial" w:hAnsi="Arial" w:cs="Arial"/>
                <w:i/>
                <w:sz w:val="16"/>
              </w:rPr>
              <w:tab/>
            </w:r>
            <w:r>
              <w:rPr>
                <w:rFonts w:ascii="Arial" w:eastAsia="Arial" w:hAnsi="Arial" w:cs="Arial"/>
                <w:sz w:val="31"/>
                <w:vertAlign w:val="subscript"/>
              </w:rPr>
              <w:t xml:space="preserve"> </w:t>
            </w:r>
            <w:r>
              <w:rPr>
                <w:rFonts w:ascii="Arial" w:eastAsia="Arial" w:hAnsi="Arial" w:cs="Arial"/>
                <w:i/>
                <w:sz w:val="16"/>
              </w:rPr>
              <w:t>job. If competencies have been developed for this post, these can be listed here.</w:t>
            </w:r>
            <w:r>
              <w:rPr>
                <w:rFonts w:ascii="Arial" w:eastAsia="Arial" w:hAnsi="Arial" w:cs="Arial"/>
                <w:b/>
                <w:sz w:val="20"/>
              </w:rPr>
              <w:t xml:space="preserve"> </w:t>
            </w:r>
          </w:p>
          <w:p w14:paraId="365EA692" w14:textId="77777777" w:rsidR="00870C5B" w:rsidRDefault="00F20022">
            <w:r>
              <w:rPr>
                <w:rFonts w:ascii="Arial" w:eastAsia="Arial" w:hAnsi="Arial" w:cs="Arial"/>
                <w:sz w:val="20"/>
              </w:rPr>
              <w:t xml:space="preserve"> </w:t>
            </w:r>
          </w:p>
          <w:p w14:paraId="6828FB04" w14:textId="77777777" w:rsidR="00870C5B" w:rsidRDefault="00F20022">
            <w:pPr>
              <w:spacing w:after="2" w:line="239" w:lineRule="auto"/>
            </w:pPr>
            <w:r>
              <w:rPr>
                <w:rFonts w:ascii="Arial" w:eastAsia="Arial" w:hAnsi="Arial" w:cs="Arial"/>
                <w:sz w:val="20"/>
              </w:rPr>
              <w:t xml:space="preserve">A flexible approach to both working hours and different environments and locations is required.  The post holder may be required to change hours at short notice and work occasional evenings and weekends.  </w:t>
            </w:r>
          </w:p>
          <w:p w14:paraId="0732A957" w14:textId="77777777" w:rsidR="00870C5B" w:rsidRDefault="00F20022">
            <w:r>
              <w:rPr>
                <w:rFonts w:ascii="Arial" w:eastAsia="Arial" w:hAnsi="Arial" w:cs="Arial"/>
                <w:color w:val="FF0000"/>
                <w:sz w:val="20"/>
              </w:rPr>
              <w:t xml:space="preserve"> </w:t>
            </w:r>
          </w:p>
          <w:p w14:paraId="3D971CC3" w14:textId="77777777" w:rsidR="00870C5B" w:rsidRDefault="00F20022">
            <w:r>
              <w:rPr>
                <w:rFonts w:ascii="Arial" w:eastAsia="Arial" w:hAnsi="Arial" w:cs="Arial"/>
                <w:sz w:val="20"/>
              </w:rPr>
              <w:t xml:space="preserve">Ability to manage priorities and to work with a minimum of supervision. </w:t>
            </w:r>
          </w:p>
          <w:p w14:paraId="69373A7B" w14:textId="77777777" w:rsidR="00870C5B" w:rsidRDefault="00F20022">
            <w:r>
              <w:rPr>
                <w:rFonts w:ascii="Arial" w:eastAsia="Arial" w:hAnsi="Arial" w:cs="Arial"/>
                <w:sz w:val="20"/>
              </w:rPr>
              <w:t xml:space="preserve"> </w:t>
            </w:r>
          </w:p>
          <w:p w14:paraId="06CB7221" w14:textId="77777777" w:rsidR="00870C5B" w:rsidRDefault="00F20022">
            <w:pPr>
              <w:spacing w:line="241" w:lineRule="auto"/>
              <w:ind w:right="250"/>
            </w:pPr>
            <w:r>
              <w:rPr>
                <w:rFonts w:ascii="Arial" w:eastAsia="Arial" w:hAnsi="Arial" w:cs="Arial"/>
                <w:sz w:val="20"/>
              </w:rPr>
              <w:t xml:space="preserve">Some researchers in the Force may be required to work in a 24-hour shift pattern for which they will be entitled to an additional shift allowance to reflect the local circumstances of the role they undertake. </w:t>
            </w:r>
          </w:p>
          <w:p w14:paraId="45E60F9D" w14:textId="77777777" w:rsidR="00870C5B" w:rsidRDefault="00F20022">
            <w:r>
              <w:rPr>
                <w:rFonts w:ascii="Arial" w:eastAsia="Arial" w:hAnsi="Arial" w:cs="Arial"/>
                <w:sz w:val="20"/>
              </w:rPr>
              <w:t xml:space="preserve"> </w:t>
            </w:r>
          </w:p>
          <w:p w14:paraId="25F1D9A5" w14:textId="77777777" w:rsidR="00870C5B" w:rsidRDefault="00F20022">
            <w:pPr>
              <w:spacing w:after="5" w:line="242" w:lineRule="auto"/>
            </w:pPr>
            <w:r>
              <w:rPr>
                <w:rFonts w:ascii="Arial" w:eastAsia="Arial" w:hAnsi="Arial" w:cs="Arial"/>
                <w:sz w:val="20"/>
              </w:rPr>
              <w:t xml:space="preserve">High levels of personal integrity and discretion are required for this role and the posts are subject to a security vetting process. </w:t>
            </w:r>
            <w:r>
              <w:rPr>
                <w:rFonts w:ascii="Arial" w:eastAsia="Arial" w:hAnsi="Arial" w:cs="Arial"/>
                <w:sz w:val="20"/>
              </w:rPr>
              <w:tab/>
              <w:t xml:space="preserve"> </w:t>
            </w:r>
          </w:p>
          <w:p w14:paraId="4A376017" w14:textId="77777777" w:rsidR="00870C5B" w:rsidRDefault="00F20022">
            <w:r>
              <w:rPr>
                <w:rFonts w:ascii="Arial" w:eastAsia="Arial" w:hAnsi="Arial" w:cs="Arial"/>
                <w:sz w:val="20"/>
              </w:rPr>
              <w:t xml:space="preserve"> </w:t>
            </w:r>
          </w:p>
          <w:p w14:paraId="496E2154" w14:textId="77777777" w:rsidR="00870C5B" w:rsidRDefault="00F20022">
            <w:pPr>
              <w:spacing w:after="2" w:line="239" w:lineRule="auto"/>
            </w:pPr>
            <w:r>
              <w:rPr>
                <w:rFonts w:ascii="Arial" w:eastAsia="Arial" w:hAnsi="Arial" w:cs="Arial"/>
                <w:sz w:val="20"/>
              </w:rPr>
              <w:t xml:space="preserve">The post holder is required to consider every piece of information and make decisions regarding whether the information should be retained with reference to very complex legislation and guidance. </w:t>
            </w:r>
          </w:p>
          <w:p w14:paraId="21017E97" w14:textId="77777777" w:rsidR="00870C5B" w:rsidRDefault="00F20022">
            <w:r>
              <w:rPr>
                <w:rFonts w:ascii="Arial" w:eastAsia="Arial" w:hAnsi="Arial" w:cs="Arial"/>
                <w:sz w:val="20"/>
              </w:rPr>
              <w:t xml:space="preserve"> </w:t>
            </w:r>
          </w:p>
          <w:p w14:paraId="51622FFC" w14:textId="77777777" w:rsidR="00870C5B" w:rsidRDefault="00F20022">
            <w:pPr>
              <w:spacing w:line="241" w:lineRule="auto"/>
            </w:pPr>
            <w:r>
              <w:rPr>
                <w:rFonts w:ascii="Arial" w:eastAsia="Arial" w:hAnsi="Arial" w:cs="Arial"/>
                <w:sz w:val="20"/>
              </w:rPr>
              <w:t xml:space="preserve">The post holder will be required to attend training courses, shadowing others and being shadowed where necessary.  </w:t>
            </w:r>
          </w:p>
          <w:p w14:paraId="3ED7BB2D" w14:textId="77777777" w:rsidR="00870C5B" w:rsidRDefault="00F20022">
            <w:pPr>
              <w:spacing w:after="5"/>
            </w:pPr>
            <w:r>
              <w:rPr>
                <w:rFonts w:ascii="Arial" w:eastAsia="Arial" w:hAnsi="Arial" w:cs="Arial"/>
                <w:sz w:val="20"/>
              </w:rPr>
              <w:t xml:space="preserve"> </w:t>
            </w:r>
          </w:p>
          <w:p w14:paraId="75348503" w14:textId="77777777" w:rsidR="00870C5B" w:rsidRDefault="00F20022">
            <w:pPr>
              <w:spacing w:after="2" w:line="239" w:lineRule="auto"/>
            </w:pPr>
            <w:r>
              <w:rPr>
                <w:rFonts w:ascii="Arial" w:eastAsia="Arial" w:hAnsi="Arial" w:cs="Arial"/>
                <w:sz w:val="20"/>
              </w:rPr>
              <w:t xml:space="preserve">Once implemented, all BTP researchers will be expected to meet the standards set by the College of Policing’s Intelligence Professionalisation Portfolio (IPP) and secure accreditation within a stipulated timeframe.   </w:t>
            </w:r>
          </w:p>
          <w:p w14:paraId="7ADFB1DB" w14:textId="77777777" w:rsidR="00870C5B" w:rsidRDefault="00F20022">
            <w:r>
              <w:rPr>
                <w:rFonts w:ascii="Arial" w:eastAsia="Arial" w:hAnsi="Arial" w:cs="Arial"/>
                <w:b/>
                <w:sz w:val="20"/>
              </w:rPr>
              <w:t xml:space="preserve"> </w:t>
            </w:r>
          </w:p>
        </w:tc>
      </w:tr>
    </w:tbl>
    <w:p w14:paraId="76BF299A" w14:textId="77777777" w:rsidR="00870C5B" w:rsidRDefault="00F20022">
      <w:pPr>
        <w:spacing w:after="0"/>
        <w:ind w:left="1133"/>
        <w:jc w:val="both"/>
      </w:pPr>
      <w:r>
        <w:rPr>
          <w:rFonts w:ascii="Arial" w:eastAsia="Arial" w:hAnsi="Arial" w:cs="Arial"/>
          <w:sz w:val="20"/>
        </w:rPr>
        <w:t xml:space="preserve"> </w:t>
      </w:r>
    </w:p>
    <w:p w14:paraId="1EABE106" w14:textId="77777777" w:rsidR="00870C5B" w:rsidRDefault="00F20022">
      <w:pPr>
        <w:spacing w:after="0"/>
        <w:ind w:left="1133"/>
        <w:jc w:val="both"/>
      </w:pPr>
      <w:r>
        <w:rPr>
          <w:rFonts w:ascii="Arial" w:eastAsia="Arial" w:hAnsi="Arial" w:cs="Arial"/>
          <w:sz w:val="20"/>
        </w:rPr>
        <w:t xml:space="preserve"> </w:t>
      </w:r>
    </w:p>
    <w:tbl>
      <w:tblPr>
        <w:tblStyle w:val="TableGrid"/>
        <w:tblW w:w="10954" w:type="dxa"/>
        <w:tblInd w:w="-40" w:type="dxa"/>
        <w:tblCellMar>
          <w:top w:w="43" w:type="dxa"/>
          <w:bottom w:w="43" w:type="dxa"/>
          <w:right w:w="119" w:type="dxa"/>
        </w:tblCellMar>
        <w:tblLook w:val="04A0" w:firstRow="1" w:lastRow="0" w:firstColumn="1" w:lastColumn="0" w:noHBand="0" w:noVBand="1"/>
      </w:tblPr>
      <w:tblGrid>
        <w:gridCol w:w="596"/>
        <w:gridCol w:w="7392"/>
        <w:gridCol w:w="711"/>
        <w:gridCol w:w="2255"/>
      </w:tblGrid>
      <w:tr w:rsidR="00870C5B" w14:paraId="30D732D9" w14:textId="77777777">
        <w:trPr>
          <w:trHeight w:val="669"/>
        </w:trPr>
        <w:tc>
          <w:tcPr>
            <w:tcW w:w="596" w:type="dxa"/>
            <w:tcBorders>
              <w:top w:val="single" w:sz="36" w:space="0" w:color="E0E0E0"/>
              <w:left w:val="single" w:sz="36" w:space="0" w:color="E0E0E0"/>
              <w:bottom w:val="nil"/>
              <w:right w:val="nil"/>
            </w:tcBorders>
          </w:tcPr>
          <w:p w14:paraId="42E46232" w14:textId="77777777" w:rsidR="00870C5B" w:rsidRDefault="00F20022">
            <w:pPr>
              <w:spacing w:after="65"/>
              <w:ind w:left="109"/>
            </w:pPr>
            <w:r>
              <w:rPr>
                <w:rFonts w:ascii="Arial" w:eastAsia="Arial" w:hAnsi="Arial" w:cs="Arial"/>
                <w:b/>
                <w:sz w:val="20"/>
              </w:rPr>
              <w:t xml:space="preserve">I. </w:t>
            </w:r>
          </w:p>
          <w:p w14:paraId="4E97E8C9" w14:textId="77777777" w:rsidR="00870C5B" w:rsidRDefault="00F20022">
            <w:pPr>
              <w:ind w:left="109"/>
            </w:pPr>
            <w:r>
              <w:rPr>
                <w:rFonts w:ascii="Arial" w:eastAsia="Arial" w:hAnsi="Arial" w:cs="Arial"/>
                <w:sz w:val="20"/>
              </w:rPr>
              <w:t xml:space="preserve"> </w:t>
            </w:r>
          </w:p>
        </w:tc>
        <w:tc>
          <w:tcPr>
            <w:tcW w:w="7391" w:type="dxa"/>
            <w:tcBorders>
              <w:top w:val="single" w:sz="36" w:space="0" w:color="E0E0E0"/>
              <w:left w:val="nil"/>
              <w:bottom w:val="nil"/>
              <w:right w:val="nil"/>
            </w:tcBorders>
          </w:tcPr>
          <w:p w14:paraId="34CA51F1" w14:textId="77777777" w:rsidR="00870C5B" w:rsidRDefault="00F20022">
            <w:pPr>
              <w:spacing w:after="65"/>
            </w:pPr>
            <w:r>
              <w:rPr>
                <w:rFonts w:ascii="Arial" w:eastAsia="Arial" w:hAnsi="Arial" w:cs="Arial"/>
                <w:b/>
                <w:sz w:val="20"/>
              </w:rPr>
              <w:t xml:space="preserve">AUTHORISATION DETAILS </w:t>
            </w:r>
          </w:p>
          <w:p w14:paraId="50B66C1B" w14:textId="77777777" w:rsidR="00870C5B" w:rsidRDefault="00F20022">
            <w:pPr>
              <w:tabs>
                <w:tab w:val="center" w:pos="3352"/>
              </w:tabs>
            </w:pPr>
            <w:r>
              <w:rPr>
                <w:rFonts w:ascii="Arial" w:eastAsia="Arial" w:hAnsi="Arial" w:cs="Arial"/>
                <w:sz w:val="20"/>
              </w:rPr>
              <w:t xml:space="preserve">Reviewed by: </w:t>
            </w:r>
            <w:r>
              <w:rPr>
                <w:rFonts w:ascii="Arial" w:eastAsia="Arial" w:hAnsi="Arial" w:cs="Arial"/>
                <w:sz w:val="20"/>
              </w:rPr>
              <w:tab/>
              <w:t xml:space="preserve">Will Brookes, Principal Analyst </w:t>
            </w:r>
          </w:p>
        </w:tc>
        <w:tc>
          <w:tcPr>
            <w:tcW w:w="711" w:type="dxa"/>
            <w:tcBorders>
              <w:top w:val="single" w:sz="36" w:space="0" w:color="E0E0E0"/>
              <w:left w:val="nil"/>
              <w:bottom w:val="nil"/>
              <w:right w:val="nil"/>
            </w:tcBorders>
            <w:vAlign w:val="bottom"/>
          </w:tcPr>
          <w:p w14:paraId="015E34AF" w14:textId="77777777" w:rsidR="00870C5B" w:rsidRDefault="00F20022">
            <w:r>
              <w:rPr>
                <w:rFonts w:ascii="Arial" w:eastAsia="Arial" w:hAnsi="Arial" w:cs="Arial"/>
                <w:sz w:val="20"/>
              </w:rPr>
              <w:t xml:space="preserve">Date: </w:t>
            </w:r>
          </w:p>
        </w:tc>
        <w:tc>
          <w:tcPr>
            <w:tcW w:w="2255" w:type="dxa"/>
            <w:tcBorders>
              <w:top w:val="single" w:sz="36" w:space="0" w:color="E0E0E0"/>
              <w:left w:val="nil"/>
              <w:bottom w:val="nil"/>
              <w:right w:val="single" w:sz="36" w:space="0" w:color="E0E0E0"/>
            </w:tcBorders>
          </w:tcPr>
          <w:p w14:paraId="1617CE21" w14:textId="77777777" w:rsidR="00870C5B" w:rsidRDefault="00F20022">
            <w:pPr>
              <w:spacing w:after="65"/>
              <w:jc w:val="right"/>
            </w:pPr>
            <w:r>
              <w:rPr>
                <w:rFonts w:ascii="Arial" w:eastAsia="Arial" w:hAnsi="Arial" w:cs="Arial"/>
                <w:b/>
                <w:sz w:val="20"/>
              </w:rPr>
              <w:t xml:space="preserve"> </w:t>
            </w:r>
          </w:p>
          <w:p w14:paraId="2A4B9671" w14:textId="77777777" w:rsidR="00870C5B" w:rsidRDefault="00F20022">
            <w:pPr>
              <w:tabs>
                <w:tab w:val="center" w:pos="2081"/>
              </w:tabs>
            </w:pPr>
            <w:r>
              <w:rPr>
                <w:rFonts w:ascii="Arial" w:eastAsia="Arial" w:hAnsi="Arial" w:cs="Arial"/>
                <w:sz w:val="20"/>
              </w:rPr>
              <w:t xml:space="preserve">03/06/2020 </w:t>
            </w:r>
            <w:r>
              <w:rPr>
                <w:rFonts w:ascii="Arial" w:eastAsia="Arial" w:hAnsi="Arial" w:cs="Arial"/>
                <w:sz w:val="20"/>
              </w:rPr>
              <w:tab/>
            </w:r>
            <w:r>
              <w:rPr>
                <w:rFonts w:ascii="Arial" w:eastAsia="Arial" w:hAnsi="Arial" w:cs="Arial"/>
                <w:b/>
                <w:sz w:val="20"/>
              </w:rPr>
              <w:t xml:space="preserve"> </w:t>
            </w:r>
          </w:p>
        </w:tc>
      </w:tr>
      <w:tr w:rsidR="00870C5B" w14:paraId="5E68D441" w14:textId="77777777">
        <w:trPr>
          <w:trHeight w:val="778"/>
        </w:trPr>
        <w:tc>
          <w:tcPr>
            <w:tcW w:w="596" w:type="dxa"/>
            <w:tcBorders>
              <w:top w:val="nil"/>
              <w:left w:val="single" w:sz="36" w:space="0" w:color="E0E0E0"/>
              <w:bottom w:val="single" w:sz="36" w:space="0" w:color="E0E0E0"/>
              <w:right w:val="nil"/>
            </w:tcBorders>
            <w:vAlign w:val="bottom"/>
          </w:tcPr>
          <w:p w14:paraId="4AC67D18" w14:textId="77777777" w:rsidR="00870C5B" w:rsidRDefault="00F20022">
            <w:pPr>
              <w:ind w:left="109"/>
            </w:pPr>
            <w:r>
              <w:rPr>
                <w:rFonts w:ascii="Arial" w:eastAsia="Arial" w:hAnsi="Arial" w:cs="Arial"/>
                <w:sz w:val="20"/>
              </w:rPr>
              <w:t xml:space="preserve"> </w:t>
            </w:r>
          </w:p>
          <w:p w14:paraId="3BB9E423" w14:textId="77777777" w:rsidR="00870C5B" w:rsidRDefault="00F20022">
            <w:pPr>
              <w:ind w:left="109"/>
            </w:pPr>
            <w:r>
              <w:rPr>
                <w:rFonts w:ascii="Arial" w:eastAsia="Arial" w:hAnsi="Arial" w:cs="Arial"/>
                <w:sz w:val="8"/>
              </w:rPr>
              <w:t xml:space="preserve"> </w:t>
            </w:r>
          </w:p>
        </w:tc>
        <w:tc>
          <w:tcPr>
            <w:tcW w:w="7391" w:type="dxa"/>
            <w:tcBorders>
              <w:top w:val="nil"/>
              <w:left w:val="nil"/>
              <w:bottom w:val="single" w:sz="36" w:space="0" w:color="E0E0E0"/>
              <w:right w:val="nil"/>
            </w:tcBorders>
          </w:tcPr>
          <w:p w14:paraId="6571EFC6" w14:textId="77777777" w:rsidR="00870C5B" w:rsidRDefault="00F20022">
            <w:r>
              <w:rPr>
                <w:rFonts w:ascii="Arial" w:eastAsia="Arial" w:hAnsi="Arial" w:cs="Arial"/>
                <w:sz w:val="20"/>
              </w:rPr>
              <w:t xml:space="preserve">Area Commander </w:t>
            </w:r>
          </w:p>
          <w:p w14:paraId="5F086FB2" w14:textId="77777777" w:rsidR="00870C5B" w:rsidRDefault="00F20022">
            <w:pPr>
              <w:tabs>
                <w:tab w:val="center" w:pos="3477"/>
              </w:tabs>
            </w:pPr>
            <w:r>
              <w:rPr>
                <w:rFonts w:ascii="Arial" w:eastAsia="Arial" w:hAnsi="Arial" w:cs="Arial"/>
                <w:sz w:val="20"/>
              </w:rPr>
              <w:t xml:space="preserve">/FHQ HoD: </w:t>
            </w:r>
            <w:r>
              <w:rPr>
                <w:rFonts w:ascii="Arial" w:eastAsia="Arial" w:hAnsi="Arial" w:cs="Arial"/>
                <w:sz w:val="20"/>
              </w:rPr>
              <w:tab/>
              <w:t xml:space="preserve">T/Superintendent Sam Blackburn </w:t>
            </w:r>
          </w:p>
          <w:p w14:paraId="61B1E7AA" w14:textId="77777777" w:rsidR="00870C5B" w:rsidRDefault="00F20022">
            <w:r>
              <w:rPr>
                <w:rFonts w:ascii="Arial" w:eastAsia="Arial" w:hAnsi="Arial" w:cs="Arial"/>
                <w:sz w:val="8"/>
              </w:rPr>
              <w:t xml:space="preserve"> </w:t>
            </w:r>
          </w:p>
        </w:tc>
        <w:tc>
          <w:tcPr>
            <w:tcW w:w="711" w:type="dxa"/>
            <w:tcBorders>
              <w:top w:val="nil"/>
              <w:left w:val="nil"/>
              <w:bottom w:val="single" w:sz="36" w:space="0" w:color="E0E0E0"/>
              <w:right w:val="nil"/>
            </w:tcBorders>
            <w:vAlign w:val="center"/>
          </w:tcPr>
          <w:p w14:paraId="01114319" w14:textId="77777777" w:rsidR="00870C5B" w:rsidRDefault="00F20022">
            <w:r>
              <w:rPr>
                <w:rFonts w:ascii="Arial" w:eastAsia="Arial" w:hAnsi="Arial" w:cs="Arial"/>
                <w:sz w:val="20"/>
              </w:rPr>
              <w:t xml:space="preserve">Date: </w:t>
            </w:r>
          </w:p>
        </w:tc>
        <w:tc>
          <w:tcPr>
            <w:tcW w:w="2255" w:type="dxa"/>
            <w:tcBorders>
              <w:top w:val="nil"/>
              <w:left w:val="nil"/>
              <w:bottom w:val="single" w:sz="36" w:space="0" w:color="E0E0E0"/>
              <w:right w:val="single" w:sz="36" w:space="0" w:color="E0E0E0"/>
            </w:tcBorders>
            <w:vAlign w:val="bottom"/>
          </w:tcPr>
          <w:p w14:paraId="0E47BD7F" w14:textId="77777777" w:rsidR="00870C5B" w:rsidRDefault="00F20022">
            <w:pPr>
              <w:tabs>
                <w:tab w:val="center" w:pos="2081"/>
              </w:tabs>
            </w:pPr>
            <w:r>
              <w:rPr>
                <w:rFonts w:ascii="Arial" w:eastAsia="Arial" w:hAnsi="Arial" w:cs="Arial"/>
                <w:sz w:val="20"/>
              </w:rPr>
              <w:t xml:space="preserve">03/06/2020 </w:t>
            </w:r>
            <w:r>
              <w:rPr>
                <w:rFonts w:ascii="Arial" w:eastAsia="Arial" w:hAnsi="Arial" w:cs="Arial"/>
                <w:sz w:val="20"/>
              </w:rPr>
              <w:tab/>
            </w:r>
            <w:r>
              <w:rPr>
                <w:rFonts w:ascii="Arial" w:eastAsia="Arial" w:hAnsi="Arial" w:cs="Arial"/>
                <w:b/>
                <w:sz w:val="20"/>
              </w:rPr>
              <w:t xml:space="preserve"> </w:t>
            </w:r>
          </w:p>
          <w:p w14:paraId="713D7971" w14:textId="77777777" w:rsidR="00870C5B" w:rsidRDefault="00F20022">
            <w:pPr>
              <w:ind w:right="33"/>
              <w:jc w:val="right"/>
            </w:pPr>
            <w:r>
              <w:rPr>
                <w:rFonts w:ascii="Arial" w:eastAsia="Arial" w:hAnsi="Arial" w:cs="Arial"/>
                <w:sz w:val="8"/>
              </w:rPr>
              <w:t xml:space="preserve"> </w:t>
            </w:r>
          </w:p>
        </w:tc>
      </w:tr>
    </w:tbl>
    <w:p w14:paraId="76A3AEEE" w14:textId="77777777" w:rsidR="00870C5B" w:rsidRDefault="00F20022">
      <w:pPr>
        <w:spacing w:after="0"/>
        <w:ind w:left="1133"/>
      </w:pPr>
      <w:r>
        <w:rPr>
          <w:rFonts w:ascii="Arial" w:eastAsia="Arial" w:hAnsi="Arial" w:cs="Arial"/>
          <w:sz w:val="4"/>
        </w:rPr>
        <w:t xml:space="preserve"> </w:t>
      </w:r>
    </w:p>
    <w:sectPr w:rsidR="00870C5B">
      <w:headerReference w:type="even" r:id="rId7"/>
      <w:headerReference w:type="default" r:id="rId8"/>
      <w:footerReference w:type="even" r:id="rId9"/>
      <w:footerReference w:type="default" r:id="rId10"/>
      <w:headerReference w:type="first" r:id="rId11"/>
      <w:footerReference w:type="first" r:id="rId12"/>
      <w:pgSz w:w="12240" w:h="15840"/>
      <w:pgMar w:top="2182" w:right="780" w:bottom="1703" w:left="667" w:header="418"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0EA6" w14:textId="77777777" w:rsidR="0084405E" w:rsidRDefault="00F20022">
      <w:pPr>
        <w:spacing w:after="0" w:line="240" w:lineRule="auto"/>
      </w:pPr>
      <w:r>
        <w:separator/>
      </w:r>
    </w:p>
  </w:endnote>
  <w:endnote w:type="continuationSeparator" w:id="0">
    <w:p w14:paraId="652EE9F3" w14:textId="77777777" w:rsidR="0084405E" w:rsidRDefault="00F2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C111" w14:textId="77777777" w:rsidR="00870C5B" w:rsidRDefault="00F20022">
    <w:pPr>
      <w:spacing w:after="0"/>
      <w:ind w:left="1133"/>
    </w:pPr>
    <w:r>
      <w:rPr>
        <w:rFonts w:ascii="Arial" w:eastAsia="Arial" w:hAnsi="Arial" w:cs="Arial"/>
        <w:b/>
        <w:color w:val="FFFFFF"/>
      </w:rPr>
      <w:t>rREWARD</w:t>
    </w:r>
    <w:r>
      <w:rPr>
        <w:rFonts w:ascii="Arial" w:eastAsia="Arial" w:hAnsi="Arial" w:cs="Arial"/>
        <w:color w:val="FFFFFF"/>
      </w:rPr>
      <w:t xml:space="preserve"> </w:t>
    </w:r>
  </w:p>
  <w:p w14:paraId="637460D8" w14:textId="77777777" w:rsidR="00870C5B" w:rsidRDefault="00F20022">
    <w:pPr>
      <w:pBdr>
        <w:top w:val="single" w:sz="4" w:space="0" w:color="000000"/>
        <w:left w:val="single" w:sz="4" w:space="0" w:color="000000"/>
        <w:bottom w:val="single" w:sz="4" w:space="0" w:color="000000"/>
        <w:right w:val="single" w:sz="4" w:space="0" w:color="000000"/>
      </w:pBdr>
      <w:shd w:val="clear" w:color="auto" w:fill="A5E696"/>
      <w:spacing w:after="0"/>
      <w:ind w:right="26"/>
      <w:jc w:val="center"/>
    </w:pPr>
    <w:r>
      <w:rPr>
        <w:rFonts w:ascii="Arial" w:eastAsia="Arial" w:hAnsi="Arial" w:cs="Arial"/>
        <w:b/>
        <w:color w:val="FFFFFF"/>
      </w:rPr>
      <w:t xml:space="preserve">REWARD </w:t>
    </w:r>
  </w:p>
  <w:p w14:paraId="02B43D1A" w14:textId="77777777" w:rsidR="00870C5B" w:rsidRDefault="00F20022">
    <w:pPr>
      <w:spacing w:after="108"/>
      <w:ind w:right="13"/>
      <w:jc w:val="center"/>
    </w:pPr>
    <w:r>
      <w:rPr>
        <w:rFonts w:ascii="Arial" w:eastAsia="Arial" w:hAnsi="Arial" w:cs="Arial"/>
        <w:b/>
        <w:color w:val="FFFFFF"/>
        <w:sz w:val="4"/>
      </w:rPr>
      <w:t xml:space="preserve"> </w:t>
    </w:r>
  </w:p>
  <w:p w14:paraId="5798C0DF" w14:textId="77777777" w:rsidR="00870C5B" w:rsidRDefault="00F20022">
    <w:pPr>
      <w:tabs>
        <w:tab w:val="center" w:pos="5454"/>
        <w:tab w:val="right" w:pos="10793"/>
      </w:tabs>
      <w:spacing w:after="22"/>
      <w:ind w:left="-19" w:right="-43"/>
    </w:pPr>
    <w:r>
      <w:rPr>
        <w:rFonts w:ascii="Arial" w:eastAsia="Arial" w:hAnsi="Arial" w:cs="Arial"/>
        <w:sz w:val="16"/>
      </w:rPr>
      <w:t xml:space="preserve">Police Staff Job Evaluation and Grading SOP </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Job Description </w:t>
    </w:r>
  </w:p>
  <w:p w14:paraId="1A2C0E39" w14:textId="77777777" w:rsidR="00870C5B" w:rsidRDefault="00F20022">
    <w:pPr>
      <w:tabs>
        <w:tab w:val="right" w:pos="10793"/>
      </w:tabs>
      <w:spacing w:after="0"/>
      <w:ind w:left="-19" w:right="-44"/>
    </w:pPr>
    <w:r>
      <w:rPr>
        <w:rFonts w:ascii="Arial" w:eastAsia="Arial" w:hAnsi="Arial" w:cs="Arial"/>
        <w:sz w:val="16"/>
      </w:rPr>
      <w:t>HR8:1  Version 1.0</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Form HR8.1.3  Version 1.1 </w:t>
    </w:r>
  </w:p>
  <w:p w14:paraId="272A57B5" w14:textId="77777777" w:rsidR="00870C5B" w:rsidRDefault="00F20022">
    <w:pPr>
      <w:tabs>
        <w:tab w:val="center" w:pos="5405"/>
        <w:tab w:val="center" w:pos="10836"/>
      </w:tabs>
      <w:spacing w:after="2"/>
      <w:ind w:left="-19"/>
    </w:pPr>
    <w:r>
      <w:rPr>
        <w:rFonts w:ascii="Arial" w:eastAsia="Arial" w:hAnsi="Arial" w:cs="Arial"/>
        <w:sz w:val="16"/>
      </w:rPr>
      <w:t xml:space="preserve"> </w:t>
    </w:r>
    <w:r>
      <w:rPr>
        <w:rFonts w:ascii="Arial" w:eastAsia="Arial" w:hAnsi="Arial" w:cs="Arial"/>
        <w:sz w:val="16"/>
      </w:rPr>
      <w:tab/>
    </w:r>
    <w:r>
      <w:rPr>
        <w:rFonts w:ascii="Arial" w:eastAsia="Arial" w:hAnsi="Arial" w:cs="Arial"/>
        <w:b/>
        <w:sz w:val="20"/>
      </w:rPr>
      <w:t>NOT PROTECTIVELY MARKED</w:t>
    </w:r>
    <w:r>
      <w:rPr>
        <w:rFonts w:ascii="Arial" w:eastAsia="Arial" w:hAnsi="Arial" w:cs="Arial"/>
        <w:sz w:val="16"/>
      </w:rPr>
      <w:t xml:space="preserve"> </w:t>
    </w:r>
    <w:r>
      <w:rPr>
        <w:rFonts w:ascii="Arial" w:eastAsia="Arial" w:hAnsi="Arial" w:cs="Arial"/>
        <w:sz w:val="16"/>
      </w:rPr>
      <w:tab/>
      <w:t xml:space="preserve"> </w:t>
    </w:r>
  </w:p>
  <w:p w14:paraId="1E737AAC" w14:textId="77777777" w:rsidR="00870C5B" w:rsidRDefault="00F20022">
    <w:pPr>
      <w:spacing w:after="0"/>
      <w:ind w:left="1133"/>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520C" w14:textId="77777777" w:rsidR="00870C5B" w:rsidRDefault="00F20022" w:rsidP="00F20022">
    <w:pPr>
      <w:spacing w:after="0"/>
    </w:pPr>
    <w:r>
      <w:rPr>
        <w:rFonts w:ascii="Arial" w:eastAsia="Arial" w:hAnsi="Arial" w:cs="Arial"/>
        <w:color w:val="FFFFFF"/>
      </w:rPr>
      <w:t xml:space="preserve"> </w:t>
    </w:r>
  </w:p>
  <w:p w14:paraId="5EA97C69" w14:textId="77777777" w:rsidR="00870C5B" w:rsidRDefault="00F20022">
    <w:pPr>
      <w:pBdr>
        <w:top w:val="single" w:sz="4" w:space="0" w:color="000000"/>
        <w:left w:val="single" w:sz="4" w:space="0" w:color="000000"/>
        <w:bottom w:val="single" w:sz="4" w:space="0" w:color="000000"/>
        <w:right w:val="single" w:sz="4" w:space="0" w:color="000000"/>
      </w:pBdr>
      <w:shd w:val="clear" w:color="auto" w:fill="A5E696"/>
      <w:spacing w:after="0"/>
      <w:ind w:right="26"/>
      <w:jc w:val="center"/>
    </w:pPr>
    <w:r>
      <w:rPr>
        <w:rFonts w:ascii="Arial" w:eastAsia="Arial" w:hAnsi="Arial" w:cs="Arial"/>
        <w:b/>
        <w:color w:val="FFFFFF"/>
      </w:rPr>
      <w:t xml:space="preserve">REWARD </w:t>
    </w:r>
  </w:p>
  <w:p w14:paraId="2716B11F" w14:textId="77777777" w:rsidR="00870C5B" w:rsidRDefault="00F20022">
    <w:pPr>
      <w:spacing w:after="108"/>
      <w:ind w:right="13"/>
      <w:jc w:val="center"/>
    </w:pPr>
    <w:r>
      <w:rPr>
        <w:rFonts w:ascii="Arial" w:eastAsia="Arial" w:hAnsi="Arial" w:cs="Arial"/>
        <w:b/>
        <w:color w:val="FFFFFF"/>
        <w:sz w:val="4"/>
      </w:rPr>
      <w:t xml:space="preserve"> </w:t>
    </w:r>
  </w:p>
  <w:p w14:paraId="2C95B819" w14:textId="77777777" w:rsidR="00870C5B" w:rsidRDefault="00F20022">
    <w:pPr>
      <w:tabs>
        <w:tab w:val="center" w:pos="5454"/>
        <w:tab w:val="right" w:pos="10793"/>
      </w:tabs>
      <w:spacing w:after="22"/>
      <w:ind w:left="-19" w:right="-43"/>
    </w:pPr>
    <w:r>
      <w:rPr>
        <w:rFonts w:ascii="Arial" w:eastAsia="Arial" w:hAnsi="Arial" w:cs="Arial"/>
        <w:sz w:val="16"/>
      </w:rPr>
      <w:t xml:space="preserve">Police Staff Job Evaluation and Grading SOP </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Job Description </w:t>
    </w:r>
  </w:p>
  <w:p w14:paraId="06C455A7" w14:textId="77777777" w:rsidR="00870C5B" w:rsidRDefault="00F20022">
    <w:pPr>
      <w:tabs>
        <w:tab w:val="right" w:pos="10793"/>
      </w:tabs>
      <w:spacing w:after="0"/>
      <w:ind w:left="-19" w:right="-44"/>
    </w:pPr>
    <w:r>
      <w:rPr>
        <w:rFonts w:ascii="Arial" w:eastAsia="Arial" w:hAnsi="Arial" w:cs="Arial"/>
        <w:sz w:val="16"/>
      </w:rPr>
      <w:t>HR8:1  Version 1.0</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Form HR8.1.3  Version 1.1 </w:t>
    </w:r>
  </w:p>
  <w:p w14:paraId="35168E7B" w14:textId="77777777" w:rsidR="00870C5B" w:rsidRDefault="00F20022">
    <w:pPr>
      <w:tabs>
        <w:tab w:val="center" w:pos="5405"/>
        <w:tab w:val="center" w:pos="10836"/>
      </w:tabs>
      <w:spacing w:after="2"/>
      <w:ind w:left="-19"/>
    </w:pPr>
    <w:r>
      <w:rPr>
        <w:rFonts w:ascii="Arial" w:eastAsia="Arial" w:hAnsi="Arial" w:cs="Arial"/>
        <w:sz w:val="16"/>
      </w:rPr>
      <w:t xml:space="preserve"> </w:t>
    </w:r>
    <w:r>
      <w:rPr>
        <w:rFonts w:ascii="Arial" w:eastAsia="Arial" w:hAnsi="Arial" w:cs="Arial"/>
        <w:sz w:val="16"/>
      </w:rPr>
      <w:tab/>
    </w:r>
    <w:r>
      <w:rPr>
        <w:rFonts w:ascii="Arial" w:eastAsia="Arial" w:hAnsi="Arial" w:cs="Arial"/>
        <w:b/>
        <w:sz w:val="20"/>
      </w:rPr>
      <w:t>NOT PROTECTIVELY MARKED</w:t>
    </w:r>
    <w:r>
      <w:rPr>
        <w:rFonts w:ascii="Arial" w:eastAsia="Arial" w:hAnsi="Arial" w:cs="Arial"/>
        <w:sz w:val="16"/>
      </w:rPr>
      <w:t xml:space="preserve"> </w:t>
    </w:r>
    <w:r>
      <w:rPr>
        <w:rFonts w:ascii="Arial" w:eastAsia="Arial" w:hAnsi="Arial" w:cs="Arial"/>
        <w:sz w:val="16"/>
      </w:rPr>
      <w:tab/>
      <w:t xml:space="preserve"> </w:t>
    </w:r>
  </w:p>
  <w:p w14:paraId="3D64E1F8" w14:textId="77777777" w:rsidR="00870C5B" w:rsidRDefault="00F20022">
    <w:pPr>
      <w:spacing w:after="0"/>
      <w:ind w:left="1133"/>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CFC9" w14:textId="77777777" w:rsidR="00870C5B" w:rsidRDefault="00F20022">
    <w:pPr>
      <w:spacing w:after="0"/>
      <w:ind w:left="1133"/>
    </w:pPr>
    <w:r>
      <w:rPr>
        <w:rFonts w:ascii="Arial" w:eastAsia="Arial" w:hAnsi="Arial" w:cs="Arial"/>
        <w:b/>
        <w:color w:val="FFFFFF"/>
      </w:rPr>
      <w:t>rREWARD</w:t>
    </w:r>
    <w:r>
      <w:rPr>
        <w:rFonts w:ascii="Arial" w:eastAsia="Arial" w:hAnsi="Arial" w:cs="Arial"/>
        <w:color w:val="FFFFFF"/>
      </w:rPr>
      <w:t xml:space="preserve"> </w:t>
    </w:r>
  </w:p>
  <w:p w14:paraId="352F4064" w14:textId="77777777" w:rsidR="00870C5B" w:rsidRDefault="00F20022">
    <w:pPr>
      <w:pBdr>
        <w:top w:val="single" w:sz="4" w:space="0" w:color="000000"/>
        <w:left w:val="single" w:sz="4" w:space="0" w:color="000000"/>
        <w:bottom w:val="single" w:sz="4" w:space="0" w:color="000000"/>
        <w:right w:val="single" w:sz="4" w:space="0" w:color="000000"/>
      </w:pBdr>
      <w:shd w:val="clear" w:color="auto" w:fill="A5E696"/>
      <w:spacing w:after="0"/>
      <w:ind w:right="26"/>
      <w:jc w:val="center"/>
    </w:pPr>
    <w:r>
      <w:rPr>
        <w:rFonts w:ascii="Arial" w:eastAsia="Arial" w:hAnsi="Arial" w:cs="Arial"/>
        <w:b/>
        <w:color w:val="FFFFFF"/>
      </w:rPr>
      <w:t xml:space="preserve">REWARD </w:t>
    </w:r>
  </w:p>
  <w:p w14:paraId="70C60528" w14:textId="77777777" w:rsidR="00870C5B" w:rsidRDefault="00F20022">
    <w:pPr>
      <w:spacing w:after="108"/>
      <w:ind w:right="13"/>
      <w:jc w:val="center"/>
    </w:pPr>
    <w:r>
      <w:rPr>
        <w:rFonts w:ascii="Arial" w:eastAsia="Arial" w:hAnsi="Arial" w:cs="Arial"/>
        <w:b/>
        <w:color w:val="FFFFFF"/>
        <w:sz w:val="4"/>
      </w:rPr>
      <w:t xml:space="preserve"> </w:t>
    </w:r>
  </w:p>
  <w:p w14:paraId="77C0BEA6" w14:textId="77777777" w:rsidR="00870C5B" w:rsidRDefault="00F20022">
    <w:pPr>
      <w:tabs>
        <w:tab w:val="center" w:pos="5454"/>
        <w:tab w:val="right" w:pos="10793"/>
      </w:tabs>
      <w:spacing w:after="22"/>
      <w:ind w:left="-19" w:right="-43"/>
    </w:pPr>
    <w:r>
      <w:rPr>
        <w:rFonts w:ascii="Arial" w:eastAsia="Arial" w:hAnsi="Arial" w:cs="Arial"/>
        <w:sz w:val="16"/>
      </w:rPr>
      <w:t xml:space="preserve">Police Staff Job Evaluation and Grading SOP </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Job Description </w:t>
    </w:r>
  </w:p>
  <w:p w14:paraId="385ECE88" w14:textId="77777777" w:rsidR="00870C5B" w:rsidRDefault="00F20022">
    <w:pPr>
      <w:tabs>
        <w:tab w:val="right" w:pos="10793"/>
      </w:tabs>
      <w:spacing w:after="0"/>
      <w:ind w:left="-19" w:right="-44"/>
    </w:pPr>
    <w:r>
      <w:rPr>
        <w:rFonts w:ascii="Arial" w:eastAsia="Arial" w:hAnsi="Arial" w:cs="Arial"/>
        <w:sz w:val="16"/>
      </w:rPr>
      <w:t>HR8:1  Version 1.0</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Form HR8.1.3  Version 1.1 </w:t>
    </w:r>
  </w:p>
  <w:p w14:paraId="2826045C" w14:textId="77777777" w:rsidR="00870C5B" w:rsidRDefault="00F20022">
    <w:pPr>
      <w:tabs>
        <w:tab w:val="center" w:pos="5405"/>
        <w:tab w:val="center" w:pos="10836"/>
      </w:tabs>
      <w:spacing w:after="2"/>
      <w:ind w:left="-19"/>
    </w:pPr>
    <w:r>
      <w:rPr>
        <w:rFonts w:ascii="Arial" w:eastAsia="Arial" w:hAnsi="Arial" w:cs="Arial"/>
        <w:sz w:val="16"/>
      </w:rPr>
      <w:t xml:space="preserve"> </w:t>
    </w:r>
    <w:r>
      <w:rPr>
        <w:rFonts w:ascii="Arial" w:eastAsia="Arial" w:hAnsi="Arial" w:cs="Arial"/>
        <w:sz w:val="16"/>
      </w:rPr>
      <w:tab/>
    </w:r>
    <w:r>
      <w:rPr>
        <w:rFonts w:ascii="Arial" w:eastAsia="Arial" w:hAnsi="Arial" w:cs="Arial"/>
        <w:b/>
        <w:sz w:val="20"/>
      </w:rPr>
      <w:t>NOT PROTECTIVELY MARKED</w:t>
    </w:r>
    <w:r>
      <w:rPr>
        <w:rFonts w:ascii="Arial" w:eastAsia="Arial" w:hAnsi="Arial" w:cs="Arial"/>
        <w:sz w:val="16"/>
      </w:rPr>
      <w:t xml:space="preserve"> </w:t>
    </w:r>
    <w:r>
      <w:rPr>
        <w:rFonts w:ascii="Arial" w:eastAsia="Arial" w:hAnsi="Arial" w:cs="Arial"/>
        <w:sz w:val="16"/>
      </w:rPr>
      <w:tab/>
      <w:t xml:space="preserve"> </w:t>
    </w:r>
  </w:p>
  <w:p w14:paraId="558205CD" w14:textId="77777777" w:rsidR="00870C5B" w:rsidRDefault="00F20022">
    <w:pPr>
      <w:spacing w:after="0"/>
      <w:ind w:left="1133"/>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7F9E" w14:textId="77777777" w:rsidR="0084405E" w:rsidRDefault="00F20022">
      <w:pPr>
        <w:spacing w:after="0" w:line="240" w:lineRule="auto"/>
      </w:pPr>
      <w:r>
        <w:separator/>
      </w:r>
    </w:p>
  </w:footnote>
  <w:footnote w:type="continuationSeparator" w:id="0">
    <w:p w14:paraId="0A094B2F" w14:textId="77777777" w:rsidR="0084405E" w:rsidRDefault="00F20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861" w:tblpY="739"/>
      <w:tblOverlap w:val="never"/>
      <w:tblW w:w="1872" w:type="dxa"/>
      <w:tblInd w:w="0" w:type="dxa"/>
      <w:tblCellMar>
        <w:top w:w="90" w:type="dxa"/>
        <w:left w:w="267" w:type="dxa"/>
        <w:right w:w="115" w:type="dxa"/>
      </w:tblCellMar>
      <w:tblLook w:val="04A0" w:firstRow="1" w:lastRow="0" w:firstColumn="1" w:lastColumn="0" w:noHBand="0" w:noVBand="1"/>
    </w:tblPr>
    <w:tblGrid>
      <w:gridCol w:w="1872"/>
    </w:tblGrid>
    <w:tr w:rsidR="00870C5B" w14:paraId="3C1B8B1F" w14:textId="77777777">
      <w:trPr>
        <w:trHeight w:val="720"/>
      </w:trPr>
      <w:tc>
        <w:tcPr>
          <w:tcW w:w="1872" w:type="dxa"/>
          <w:tcBorders>
            <w:top w:val="single" w:sz="6" w:space="0" w:color="000000"/>
            <w:left w:val="single" w:sz="6" w:space="0" w:color="000000"/>
            <w:bottom w:val="single" w:sz="6" w:space="0" w:color="000000"/>
            <w:right w:val="single" w:sz="6" w:space="0" w:color="000000"/>
          </w:tcBorders>
          <w:shd w:val="clear" w:color="auto" w:fill="DDDDDD"/>
        </w:tcPr>
        <w:p w14:paraId="3C55571B" w14:textId="6B9FC603" w:rsidR="00870C5B" w:rsidRDefault="00FB247E">
          <w:r>
            <w:rPr>
              <w:rFonts w:ascii="Arial" w:eastAsia="Arial" w:hAnsi="Arial" w:cs="Arial"/>
              <w:b/>
              <w:noProof/>
              <w:sz w:val="36"/>
            </w:rPr>
            <mc:AlternateContent>
              <mc:Choice Requires="wps">
                <w:drawing>
                  <wp:anchor distT="0" distB="0" distL="0" distR="0" simplePos="0" relativeHeight="251662336" behindDoc="0" locked="0" layoutInCell="1" allowOverlap="1" wp14:anchorId="6B7C4677" wp14:editId="5C3557F3">
                    <wp:simplePos x="635" y="635"/>
                    <wp:positionH relativeFrom="page">
                      <wp:align>center</wp:align>
                    </wp:positionH>
                    <wp:positionV relativeFrom="page">
                      <wp:align>top</wp:align>
                    </wp:positionV>
                    <wp:extent cx="572135" cy="347980"/>
                    <wp:effectExtent l="0" t="0" r="18415" b="13970"/>
                    <wp:wrapNone/>
                    <wp:docPr id="2702199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21FFDB3D" w14:textId="6F8A75EB" w:rsidR="00FB247E" w:rsidRPr="00FB247E" w:rsidRDefault="00FB247E" w:rsidP="00FB247E">
                                <w:pPr>
                                  <w:spacing w:after="0"/>
                                  <w:rPr>
                                    <w:rFonts w:ascii="Arial" w:eastAsia="Arial" w:hAnsi="Arial" w:cs="Arial"/>
                                    <w:noProof/>
                                    <w:sz w:val="20"/>
                                    <w:szCs w:val="20"/>
                                  </w:rPr>
                                </w:pPr>
                                <w:r w:rsidRPr="00FB247E">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C4677" id="_x0000_t202" coordsize="21600,21600" o:spt="202" path="m,l,21600r21600,l21600,xe">
                    <v:stroke joinstyle="miter"/>
                    <v:path gradientshapeok="t" o:connecttype="rect"/>
                  </v:shapetype>
                  <v:shape id="Text Box 2" o:spid="_x0000_s1026" type="#_x0000_t202" alt="OFFICIAL" style="position:absolute;margin-left:0;margin-top:0;width:45.05pt;height:27.4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" filled="f" stroked="f">
                    <v:fill o:detectmouseclick="t"/>
                    <v:textbox style="mso-fit-shape-to-text:t" inset="0,15pt,0,0">
                      <w:txbxContent>
                        <w:p w14:paraId="21FFDB3D" w14:textId="6F8A75EB" w:rsidR="00FB247E" w:rsidRPr="00FB247E" w:rsidRDefault="00FB247E" w:rsidP="00FB247E">
                          <w:pPr>
                            <w:spacing w:after="0"/>
                            <w:rPr>
                              <w:rFonts w:ascii="Arial" w:eastAsia="Arial" w:hAnsi="Arial" w:cs="Arial"/>
                              <w:noProof/>
                              <w:sz w:val="20"/>
                              <w:szCs w:val="20"/>
                            </w:rPr>
                          </w:pPr>
                          <w:r w:rsidRPr="00FB247E">
                            <w:rPr>
                              <w:rFonts w:ascii="Arial" w:eastAsia="Arial" w:hAnsi="Arial" w:cs="Arial"/>
                              <w:noProof/>
                              <w:sz w:val="20"/>
                              <w:szCs w:val="20"/>
                            </w:rPr>
                            <w:t>OFFICIAL</w:t>
                          </w:r>
                        </w:p>
                      </w:txbxContent>
                    </v:textbox>
                    <w10:wrap anchorx="page" anchory="page"/>
                  </v:shape>
                </w:pict>
              </mc:Fallback>
            </mc:AlternateContent>
          </w:r>
          <w:r w:rsidR="00F20022">
            <w:rPr>
              <w:rFonts w:ascii="Arial" w:eastAsia="Arial" w:hAnsi="Arial" w:cs="Arial"/>
              <w:b/>
              <w:sz w:val="36"/>
            </w:rPr>
            <w:t xml:space="preserve">HR8:1.3 </w:t>
          </w:r>
        </w:p>
        <w:p w14:paraId="30FB849F" w14:textId="77777777" w:rsidR="00870C5B" w:rsidRDefault="00F20022">
          <w:pPr>
            <w:ind w:right="148"/>
            <w:jc w:val="center"/>
          </w:pPr>
          <w:r>
            <w:rPr>
              <w:rFonts w:ascii="Arial" w:eastAsia="Arial" w:hAnsi="Arial" w:cs="Arial"/>
              <w:sz w:val="12"/>
            </w:rPr>
            <w:t xml:space="preserve">Version 1.1 </w:t>
          </w:r>
        </w:p>
      </w:tc>
    </w:tr>
  </w:tbl>
  <w:p w14:paraId="07B5096B" w14:textId="77777777" w:rsidR="00870C5B" w:rsidRDefault="00F20022">
    <w:pPr>
      <w:spacing w:after="931"/>
      <w:ind w:left="3"/>
      <w:jc w:val="center"/>
    </w:pPr>
    <w:r>
      <w:rPr>
        <w:noProof/>
      </w:rPr>
      <w:drawing>
        <wp:anchor distT="0" distB="0" distL="114300" distR="114300" simplePos="0" relativeHeight="251658240" behindDoc="0" locked="0" layoutInCell="1" allowOverlap="0" wp14:anchorId="73A808A9" wp14:editId="10613C6D">
          <wp:simplePos x="0" y="0"/>
          <wp:positionH relativeFrom="page">
            <wp:posOffset>425450</wp:posOffset>
          </wp:positionH>
          <wp:positionV relativeFrom="page">
            <wp:posOffset>265430</wp:posOffset>
          </wp:positionV>
          <wp:extent cx="1854835" cy="880110"/>
          <wp:effectExtent l="0" t="0" r="0" b="0"/>
          <wp:wrapSquare wrapText="bothSides"/>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1854835" cy="880110"/>
                  </a:xfrm>
                  <a:prstGeom prst="rect">
                    <a:avLst/>
                  </a:prstGeom>
                </pic:spPr>
              </pic:pic>
            </a:graphicData>
          </a:graphic>
        </wp:anchor>
      </w:drawing>
    </w:r>
    <w:r>
      <w:rPr>
        <w:rFonts w:ascii="Arial" w:eastAsia="Arial" w:hAnsi="Arial" w:cs="Arial"/>
        <w:b/>
        <w:sz w:val="20"/>
      </w:rPr>
      <w:t>NOT PROTECTIVELY MARKED</w:t>
    </w:r>
    <w:r>
      <w:rPr>
        <w:rFonts w:ascii="Arial" w:eastAsia="Arial" w:hAnsi="Arial" w:cs="Arial"/>
        <w:sz w:val="20"/>
      </w:rPr>
      <w:t xml:space="preserve"> </w:t>
    </w:r>
  </w:p>
  <w:p w14:paraId="47370997" w14:textId="77777777" w:rsidR="00870C5B" w:rsidRDefault="00F20022">
    <w:pPr>
      <w:spacing w:after="0"/>
      <w:ind w:left="3"/>
      <w:jc w:val="center"/>
    </w:pPr>
    <w:r>
      <w:rPr>
        <w:rFonts w:ascii="Arial" w:eastAsia="Arial" w:hAnsi="Arial" w:cs="Arial"/>
        <w:b/>
        <w:sz w:val="28"/>
      </w:rPr>
      <w:t xml:space="preserve"> </w:t>
    </w:r>
  </w:p>
  <w:p w14:paraId="2577B6C8" w14:textId="77777777" w:rsidR="00870C5B" w:rsidRDefault="00F20022">
    <w:pPr>
      <w:spacing w:after="0"/>
      <w:ind w:left="97"/>
      <w:jc w:val="center"/>
    </w:pPr>
    <w:r>
      <w:rPr>
        <w:rFonts w:ascii="Arial" w:eastAsia="Arial" w:hAnsi="Arial" w:cs="Arial"/>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861" w:tblpY="739"/>
      <w:tblOverlap w:val="never"/>
      <w:tblW w:w="1872" w:type="dxa"/>
      <w:tblInd w:w="0" w:type="dxa"/>
      <w:tblCellMar>
        <w:top w:w="90" w:type="dxa"/>
        <w:left w:w="267" w:type="dxa"/>
        <w:right w:w="115" w:type="dxa"/>
      </w:tblCellMar>
      <w:tblLook w:val="04A0" w:firstRow="1" w:lastRow="0" w:firstColumn="1" w:lastColumn="0" w:noHBand="0" w:noVBand="1"/>
    </w:tblPr>
    <w:tblGrid>
      <w:gridCol w:w="1872"/>
    </w:tblGrid>
    <w:tr w:rsidR="00870C5B" w14:paraId="4FBA0FD9" w14:textId="77777777">
      <w:trPr>
        <w:trHeight w:val="720"/>
      </w:trPr>
      <w:tc>
        <w:tcPr>
          <w:tcW w:w="1872" w:type="dxa"/>
          <w:tcBorders>
            <w:top w:val="single" w:sz="6" w:space="0" w:color="000000"/>
            <w:left w:val="single" w:sz="6" w:space="0" w:color="000000"/>
            <w:bottom w:val="single" w:sz="6" w:space="0" w:color="000000"/>
            <w:right w:val="single" w:sz="6" w:space="0" w:color="000000"/>
          </w:tcBorders>
          <w:shd w:val="clear" w:color="auto" w:fill="DDDDDD"/>
        </w:tcPr>
        <w:p w14:paraId="667340A4" w14:textId="7CE62B29" w:rsidR="00870C5B" w:rsidRDefault="00FB247E">
          <w:r>
            <w:rPr>
              <w:rFonts w:ascii="Arial" w:eastAsia="Arial" w:hAnsi="Arial" w:cs="Arial"/>
              <w:b/>
              <w:noProof/>
              <w:sz w:val="36"/>
            </w:rPr>
            <mc:AlternateContent>
              <mc:Choice Requires="wps">
                <w:drawing>
                  <wp:anchor distT="0" distB="0" distL="0" distR="0" simplePos="0" relativeHeight="251663360" behindDoc="0" locked="0" layoutInCell="1" allowOverlap="1" wp14:anchorId="2512C453" wp14:editId="28135A70">
                    <wp:simplePos x="6438900" y="533400"/>
                    <wp:positionH relativeFrom="page">
                      <wp:align>center</wp:align>
                    </wp:positionH>
                    <wp:positionV relativeFrom="page">
                      <wp:align>top</wp:align>
                    </wp:positionV>
                    <wp:extent cx="572135" cy="347980"/>
                    <wp:effectExtent l="0" t="0" r="18415" b="13970"/>
                    <wp:wrapNone/>
                    <wp:docPr id="11829349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6BCB5C7A" w14:textId="73A79C9E" w:rsidR="00FB247E" w:rsidRPr="00FB247E" w:rsidRDefault="00FB247E" w:rsidP="00FB247E">
                                <w:pPr>
                                  <w:spacing w:after="0"/>
                                  <w:rPr>
                                    <w:rFonts w:ascii="Arial" w:eastAsia="Arial" w:hAnsi="Arial" w:cs="Arial"/>
                                    <w:noProof/>
                                    <w:sz w:val="20"/>
                                    <w:szCs w:val="20"/>
                                  </w:rPr>
                                </w:pPr>
                                <w:r w:rsidRPr="00FB247E">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2C453" id="_x0000_t202" coordsize="21600,21600" o:spt="202" path="m,l,21600r21600,l21600,xe">
                    <v:stroke joinstyle="miter"/>
                    <v:path gradientshapeok="t" o:connecttype="rect"/>
                  </v:shapetype>
                  <v:shape id="Text Box 3" o:spid="_x0000_s1027" type="#_x0000_t202" alt="OFFICIAL" style="position:absolute;margin-left:0;margin-top:0;width:45.05pt;height:27.4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lkDwIAABwEAAAOAAAAZHJzL2Uyb0RvYy54bWysU01v2zAMvQ/YfxB0X+yky9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" filled="f" stroked="f">
                    <v:fill o:detectmouseclick="t"/>
                    <v:textbox style="mso-fit-shape-to-text:t" inset="0,15pt,0,0">
                      <w:txbxContent>
                        <w:p w14:paraId="6BCB5C7A" w14:textId="73A79C9E" w:rsidR="00FB247E" w:rsidRPr="00FB247E" w:rsidRDefault="00FB247E" w:rsidP="00FB247E">
                          <w:pPr>
                            <w:spacing w:after="0"/>
                            <w:rPr>
                              <w:rFonts w:ascii="Arial" w:eastAsia="Arial" w:hAnsi="Arial" w:cs="Arial"/>
                              <w:noProof/>
                              <w:sz w:val="20"/>
                              <w:szCs w:val="20"/>
                            </w:rPr>
                          </w:pPr>
                          <w:r w:rsidRPr="00FB247E">
                            <w:rPr>
                              <w:rFonts w:ascii="Arial" w:eastAsia="Arial" w:hAnsi="Arial" w:cs="Arial"/>
                              <w:noProof/>
                              <w:sz w:val="20"/>
                              <w:szCs w:val="20"/>
                            </w:rPr>
                            <w:t>OFFICIAL</w:t>
                          </w:r>
                        </w:p>
                      </w:txbxContent>
                    </v:textbox>
                    <w10:wrap anchorx="page" anchory="page"/>
                  </v:shape>
                </w:pict>
              </mc:Fallback>
            </mc:AlternateContent>
          </w:r>
          <w:r w:rsidR="00F20022">
            <w:rPr>
              <w:rFonts w:ascii="Arial" w:eastAsia="Arial" w:hAnsi="Arial" w:cs="Arial"/>
              <w:b/>
              <w:sz w:val="36"/>
            </w:rPr>
            <w:t xml:space="preserve">HR8:1.3 </w:t>
          </w:r>
        </w:p>
        <w:p w14:paraId="6E83C218" w14:textId="77777777" w:rsidR="00870C5B" w:rsidRDefault="00F20022">
          <w:pPr>
            <w:ind w:right="148"/>
            <w:jc w:val="center"/>
          </w:pPr>
          <w:r>
            <w:rPr>
              <w:rFonts w:ascii="Arial" w:eastAsia="Arial" w:hAnsi="Arial" w:cs="Arial"/>
              <w:sz w:val="12"/>
            </w:rPr>
            <w:t xml:space="preserve">Version 1.1 </w:t>
          </w:r>
        </w:p>
      </w:tc>
    </w:tr>
  </w:tbl>
  <w:p w14:paraId="2FFEDEDC" w14:textId="77777777" w:rsidR="00870C5B" w:rsidRDefault="00F20022">
    <w:pPr>
      <w:spacing w:after="931"/>
      <w:ind w:left="3"/>
      <w:jc w:val="center"/>
    </w:pPr>
    <w:r>
      <w:rPr>
        <w:noProof/>
      </w:rPr>
      <w:drawing>
        <wp:anchor distT="0" distB="0" distL="114300" distR="114300" simplePos="0" relativeHeight="251659264" behindDoc="0" locked="0" layoutInCell="1" allowOverlap="0" wp14:anchorId="7D57CCFA" wp14:editId="2C5F998B">
          <wp:simplePos x="0" y="0"/>
          <wp:positionH relativeFrom="page">
            <wp:posOffset>425450</wp:posOffset>
          </wp:positionH>
          <wp:positionV relativeFrom="page">
            <wp:posOffset>265430</wp:posOffset>
          </wp:positionV>
          <wp:extent cx="1854835" cy="8801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1854835" cy="880110"/>
                  </a:xfrm>
                  <a:prstGeom prst="rect">
                    <a:avLst/>
                  </a:prstGeom>
                </pic:spPr>
              </pic:pic>
            </a:graphicData>
          </a:graphic>
        </wp:anchor>
      </w:drawing>
    </w:r>
    <w:r>
      <w:rPr>
        <w:rFonts w:ascii="Arial" w:eastAsia="Arial" w:hAnsi="Arial" w:cs="Arial"/>
        <w:b/>
        <w:sz w:val="20"/>
      </w:rPr>
      <w:t>NOT PROTECTIVELY MARKED</w:t>
    </w:r>
    <w:r>
      <w:rPr>
        <w:rFonts w:ascii="Arial" w:eastAsia="Arial" w:hAnsi="Arial" w:cs="Arial"/>
        <w:sz w:val="20"/>
      </w:rPr>
      <w:t xml:space="preserve"> </w:t>
    </w:r>
  </w:p>
  <w:p w14:paraId="5FB86E65" w14:textId="77777777" w:rsidR="00870C5B" w:rsidRDefault="00F20022">
    <w:pPr>
      <w:spacing w:after="0"/>
      <w:ind w:left="3"/>
      <w:jc w:val="center"/>
    </w:pPr>
    <w:r>
      <w:rPr>
        <w:rFonts w:ascii="Arial" w:eastAsia="Arial" w:hAnsi="Arial" w:cs="Arial"/>
        <w:b/>
        <w:sz w:val="28"/>
      </w:rPr>
      <w:t xml:space="preserve"> </w:t>
    </w:r>
  </w:p>
  <w:p w14:paraId="416FF5AD" w14:textId="77777777" w:rsidR="00870C5B" w:rsidRDefault="00F20022">
    <w:pPr>
      <w:spacing w:after="0"/>
      <w:ind w:left="97"/>
      <w:jc w:val="center"/>
    </w:pPr>
    <w:r>
      <w:rPr>
        <w:rFonts w:ascii="Arial" w:eastAsia="Arial" w:hAnsi="Arial" w:cs="Arial"/>
        <w:b/>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861" w:tblpY="739"/>
      <w:tblOverlap w:val="never"/>
      <w:tblW w:w="1872" w:type="dxa"/>
      <w:tblInd w:w="0" w:type="dxa"/>
      <w:tblCellMar>
        <w:top w:w="90" w:type="dxa"/>
        <w:left w:w="267" w:type="dxa"/>
        <w:right w:w="115" w:type="dxa"/>
      </w:tblCellMar>
      <w:tblLook w:val="04A0" w:firstRow="1" w:lastRow="0" w:firstColumn="1" w:lastColumn="0" w:noHBand="0" w:noVBand="1"/>
    </w:tblPr>
    <w:tblGrid>
      <w:gridCol w:w="1872"/>
    </w:tblGrid>
    <w:tr w:rsidR="00870C5B" w14:paraId="29DC9739" w14:textId="77777777">
      <w:trPr>
        <w:trHeight w:val="720"/>
      </w:trPr>
      <w:tc>
        <w:tcPr>
          <w:tcW w:w="1872" w:type="dxa"/>
          <w:tcBorders>
            <w:top w:val="single" w:sz="6" w:space="0" w:color="000000"/>
            <w:left w:val="single" w:sz="6" w:space="0" w:color="000000"/>
            <w:bottom w:val="single" w:sz="6" w:space="0" w:color="000000"/>
            <w:right w:val="single" w:sz="6" w:space="0" w:color="000000"/>
          </w:tcBorders>
          <w:shd w:val="clear" w:color="auto" w:fill="DDDDDD"/>
        </w:tcPr>
        <w:p w14:paraId="76F1390D" w14:textId="2DA3A84B" w:rsidR="00870C5B" w:rsidRDefault="00FB247E">
          <w:r>
            <w:rPr>
              <w:rFonts w:ascii="Arial" w:eastAsia="Arial" w:hAnsi="Arial" w:cs="Arial"/>
              <w:b/>
              <w:noProof/>
              <w:sz w:val="36"/>
            </w:rPr>
            <mc:AlternateContent>
              <mc:Choice Requires="wps">
                <w:drawing>
                  <wp:anchor distT="0" distB="0" distL="0" distR="0" simplePos="0" relativeHeight="251661312" behindDoc="0" locked="0" layoutInCell="1" allowOverlap="1" wp14:anchorId="7A7C090E" wp14:editId="18720543">
                    <wp:simplePos x="635" y="635"/>
                    <wp:positionH relativeFrom="page">
                      <wp:align>center</wp:align>
                    </wp:positionH>
                    <wp:positionV relativeFrom="page">
                      <wp:align>top</wp:align>
                    </wp:positionV>
                    <wp:extent cx="572135" cy="347980"/>
                    <wp:effectExtent l="0" t="0" r="18415" b="13970"/>
                    <wp:wrapNone/>
                    <wp:docPr id="9743724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1060EB6B" w14:textId="7134332C" w:rsidR="00FB247E" w:rsidRPr="00FB247E" w:rsidRDefault="00FB247E" w:rsidP="00FB247E">
                                <w:pPr>
                                  <w:spacing w:after="0"/>
                                  <w:rPr>
                                    <w:rFonts w:ascii="Arial" w:eastAsia="Arial" w:hAnsi="Arial" w:cs="Arial"/>
                                    <w:noProof/>
                                    <w:sz w:val="20"/>
                                    <w:szCs w:val="20"/>
                                  </w:rPr>
                                </w:pPr>
                                <w:r w:rsidRPr="00FB247E">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7C090E" id="_x0000_t202" coordsize="21600,21600" o:spt="202" path="m,l,21600r21600,l21600,xe">
                    <v:stroke joinstyle="miter"/>
                    <v:path gradientshapeok="t" o:connecttype="rect"/>
                  </v:shapetype>
                  <v:shape id="Text Box 1" o:spid="_x0000_s1028" type="#_x0000_t202" alt="OFFICIAL" style="position:absolute;margin-left:0;margin-top:0;width:45.05pt;height:27.4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CwIAABU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" filled="f" stroked="f">
                    <v:fill o:detectmouseclick="t"/>
                    <v:textbox style="mso-fit-shape-to-text:t" inset="0,15pt,0,0">
                      <w:txbxContent>
                        <w:p w14:paraId="1060EB6B" w14:textId="7134332C" w:rsidR="00FB247E" w:rsidRPr="00FB247E" w:rsidRDefault="00FB247E" w:rsidP="00FB247E">
                          <w:pPr>
                            <w:spacing w:after="0"/>
                            <w:rPr>
                              <w:rFonts w:ascii="Arial" w:eastAsia="Arial" w:hAnsi="Arial" w:cs="Arial"/>
                              <w:noProof/>
                              <w:sz w:val="20"/>
                              <w:szCs w:val="20"/>
                            </w:rPr>
                          </w:pPr>
                          <w:r w:rsidRPr="00FB247E">
                            <w:rPr>
                              <w:rFonts w:ascii="Arial" w:eastAsia="Arial" w:hAnsi="Arial" w:cs="Arial"/>
                              <w:noProof/>
                              <w:sz w:val="20"/>
                              <w:szCs w:val="20"/>
                            </w:rPr>
                            <w:t>OFFICIAL</w:t>
                          </w:r>
                        </w:p>
                      </w:txbxContent>
                    </v:textbox>
                    <w10:wrap anchorx="page" anchory="page"/>
                  </v:shape>
                </w:pict>
              </mc:Fallback>
            </mc:AlternateContent>
          </w:r>
          <w:r w:rsidR="00F20022">
            <w:rPr>
              <w:rFonts w:ascii="Arial" w:eastAsia="Arial" w:hAnsi="Arial" w:cs="Arial"/>
              <w:b/>
              <w:sz w:val="36"/>
            </w:rPr>
            <w:t xml:space="preserve">HR8:1.3 </w:t>
          </w:r>
        </w:p>
        <w:p w14:paraId="1F26AD8C" w14:textId="77777777" w:rsidR="00870C5B" w:rsidRDefault="00F20022">
          <w:pPr>
            <w:ind w:right="148"/>
            <w:jc w:val="center"/>
          </w:pPr>
          <w:r>
            <w:rPr>
              <w:rFonts w:ascii="Arial" w:eastAsia="Arial" w:hAnsi="Arial" w:cs="Arial"/>
              <w:sz w:val="12"/>
            </w:rPr>
            <w:t xml:space="preserve">Version 1.1 </w:t>
          </w:r>
        </w:p>
      </w:tc>
    </w:tr>
  </w:tbl>
  <w:p w14:paraId="0EA22480" w14:textId="77777777" w:rsidR="00870C5B" w:rsidRDefault="00F20022">
    <w:pPr>
      <w:spacing w:after="931"/>
      <w:ind w:left="3"/>
      <w:jc w:val="center"/>
    </w:pPr>
    <w:r>
      <w:rPr>
        <w:noProof/>
      </w:rPr>
      <w:drawing>
        <wp:anchor distT="0" distB="0" distL="114300" distR="114300" simplePos="0" relativeHeight="251660288" behindDoc="0" locked="0" layoutInCell="1" allowOverlap="0" wp14:anchorId="6A9233BF" wp14:editId="05D826D1">
          <wp:simplePos x="0" y="0"/>
          <wp:positionH relativeFrom="page">
            <wp:posOffset>425450</wp:posOffset>
          </wp:positionH>
          <wp:positionV relativeFrom="page">
            <wp:posOffset>265430</wp:posOffset>
          </wp:positionV>
          <wp:extent cx="1854835" cy="8801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1854835" cy="880110"/>
                  </a:xfrm>
                  <a:prstGeom prst="rect">
                    <a:avLst/>
                  </a:prstGeom>
                </pic:spPr>
              </pic:pic>
            </a:graphicData>
          </a:graphic>
        </wp:anchor>
      </w:drawing>
    </w:r>
    <w:r>
      <w:rPr>
        <w:rFonts w:ascii="Arial" w:eastAsia="Arial" w:hAnsi="Arial" w:cs="Arial"/>
        <w:b/>
        <w:sz w:val="20"/>
      </w:rPr>
      <w:t>NOT PROTECTIVELY MARKED</w:t>
    </w:r>
    <w:r>
      <w:rPr>
        <w:rFonts w:ascii="Arial" w:eastAsia="Arial" w:hAnsi="Arial" w:cs="Arial"/>
        <w:sz w:val="20"/>
      </w:rPr>
      <w:t xml:space="preserve"> </w:t>
    </w:r>
  </w:p>
  <w:p w14:paraId="7D5EFE37" w14:textId="77777777" w:rsidR="00870C5B" w:rsidRDefault="00F20022">
    <w:pPr>
      <w:spacing w:after="0"/>
      <w:ind w:left="3"/>
      <w:jc w:val="center"/>
    </w:pPr>
    <w:r>
      <w:rPr>
        <w:rFonts w:ascii="Arial" w:eastAsia="Arial" w:hAnsi="Arial" w:cs="Arial"/>
        <w:b/>
        <w:sz w:val="28"/>
      </w:rPr>
      <w:t xml:space="preserve"> </w:t>
    </w:r>
  </w:p>
  <w:p w14:paraId="404B7B44" w14:textId="77777777" w:rsidR="00870C5B" w:rsidRDefault="00F20022">
    <w:pPr>
      <w:spacing w:after="0"/>
      <w:ind w:left="97"/>
      <w:jc w:val="center"/>
    </w:pPr>
    <w:r>
      <w:rPr>
        <w:rFonts w:ascii="Arial" w:eastAsia="Arial" w:hAnsi="Arial" w:cs="Arial"/>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5CB"/>
    <w:multiLevelType w:val="hybridMultilevel"/>
    <w:tmpl w:val="8FCC14BE"/>
    <w:lvl w:ilvl="0" w:tplc="1AB4E01A">
      <w:start w:val="1"/>
      <w:numFmt w:val="bullet"/>
      <w:lvlText w:val="-"/>
      <w:lvlJc w:val="left"/>
      <w:pPr>
        <w:ind w:left="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6E054A">
      <w:start w:val="1"/>
      <w:numFmt w:val="bullet"/>
      <w:lvlText w:val="o"/>
      <w:lvlJc w:val="left"/>
      <w:pPr>
        <w:ind w:left="1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C3188">
      <w:start w:val="1"/>
      <w:numFmt w:val="bullet"/>
      <w:lvlText w:val="▪"/>
      <w:lvlJc w:val="left"/>
      <w:pPr>
        <w:ind w:left="2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FE9F7E">
      <w:start w:val="1"/>
      <w:numFmt w:val="bullet"/>
      <w:lvlText w:val="•"/>
      <w:lvlJc w:val="left"/>
      <w:pPr>
        <w:ind w:left="3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4BBE4">
      <w:start w:val="1"/>
      <w:numFmt w:val="bullet"/>
      <w:lvlText w:val="o"/>
      <w:lvlJc w:val="left"/>
      <w:pPr>
        <w:ind w:left="3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6C5F1A">
      <w:start w:val="1"/>
      <w:numFmt w:val="bullet"/>
      <w:lvlText w:val="▪"/>
      <w:lvlJc w:val="left"/>
      <w:pPr>
        <w:ind w:left="4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143816">
      <w:start w:val="1"/>
      <w:numFmt w:val="bullet"/>
      <w:lvlText w:val="•"/>
      <w:lvlJc w:val="left"/>
      <w:pPr>
        <w:ind w:left="5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FA390C">
      <w:start w:val="1"/>
      <w:numFmt w:val="bullet"/>
      <w:lvlText w:val="o"/>
      <w:lvlJc w:val="left"/>
      <w:pPr>
        <w:ind w:left="5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D021C0">
      <w:start w:val="1"/>
      <w:numFmt w:val="bullet"/>
      <w:lvlText w:val="▪"/>
      <w:lvlJc w:val="left"/>
      <w:pPr>
        <w:ind w:left="6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694436"/>
    <w:multiLevelType w:val="hybridMultilevel"/>
    <w:tmpl w:val="04E2A748"/>
    <w:lvl w:ilvl="0" w:tplc="EB76B9A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DD4652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D00377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53ABDD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402CD1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606439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1D06E8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236507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0459A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02307CB"/>
    <w:multiLevelType w:val="hybridMultilevel"/>
    <w:tmpl w:val="2C808BAC"/>
    <w:lvl w:ilvl="0" w:tplc="C902DAFC">
      <w:start w:val="1"/>
      <w:numFmt w:val="bullet"/>
      <w:lvlText w:val="▪"/>
      <w:lvlJc w:val="left"/>
      <w:pPr>
        <w:ind w:left="13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F0CA072">
      <w:start w:val="1"/>
      <w:numFmt w:val="bullet"/>
      <w:lvlText w:val="o"/>
      <w:lvlJc w:val="left"/>
      <w:pPr>
        <w:ind w:left="14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C881956">
      <w:start w:val="1"/>
      <w:numFmt w:val="bullet"/>
      <w:lvlText w:val="▪"/>
      <w:lvlJc w:val="left"/>
      <w:pPr>
        <w:ind w:left="22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790A3C0">
      <w:start w:val="1"/>
      <w:numFmt w:val="bullet"/>
      <w:lvlText w:val="•"/>
      <w:lvlJc w:val="left"/>
      <w:pPr>
        <w:ind w:left="29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188A5A6">
      <w:start w:val="1"/>
      <w:numFmt w:val="bullet"/>
      <w:lvlText w:val="o"/>
      <w:lvlJc w:val="left"/>
      <w:pPr>
        <w:ind w:left="3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4A4566C">
      <w:start w:val="1"/>
      <w:numFmt w:val="bullet"/>
      <w:lvlText w:val="▪"/>
      <w:lvlJc w:val="left"/>
      <w:pPr>
        <w:ind w:left="4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E1AE16C">
      <w:start w:val="1"/>
      <w:numFmt w:val="bullet"/>
      <w:lvlText w:val="•"/>
      <w:lvlJc w:val="left"/>
      <w:pPr>
        <w:ind w:left="5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866E780">
      <w:start w:val="1"/>
      <w:numFmt w:val="bullet"/>
      <w:lvlText w:val="o"/>
      <w:lvlJc w:val="left"/>
      <w:pPr>
        <w:ind w:left="5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B949D94">
      <w:start w:val="1"/>
      <w:numFmt w:val="bullet"/>
      <w:lvlText w:val="▪"/>
      <w:lvlJc w:val="left"/>
      <w:pPr>
        <w:ind w:left="6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C6D653B"/>
    <w:multiLevelType w:val="hybridMultilevel"/>
    <w:tmpl w:val="B8E00008"/>
    <w:lvl w:ilvl="0" w:tplc="76BEE1B8">
      <w:start w:val="1"/>
      <w:numFmt w:val="bullet"/>
      <w:lvlText w:val="-"/>
      <w:lvlJc w:val="left"/>
      <w:pPr>
        <w:ind w:left="8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BC25F5A">
      <w:start w:val="1"/>
      <w:numFmt w:val="bullet"/>
      <w:lvlText w:val="o"/>
      <w:lvlJc w:val="left"/>
      <w:pPr>
        <w:ind w:left="15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7341E4A">
      <w:start w:val="1"/>
      <w:numFmt w:val="bullet"/>
      <w:lvlText w:val="▪"/>
      <w:lvlJc w:val="left"/>
      <w:pPr>
        <w:ind w:left="22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8286C068">
      <w:start w:val="1"/>
      <w:numFmt w:val="bullet"/>
      <w:lvlText w:val="•"/>
      <w:lvlJc w:val="left"/>
      <w:pPr>
        <w:ind w:left="30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EB4F960">
      <w:start w:val="1"/>
      <w:numFmt w:val="bullet"/>
      <w:lvlText w:val="o"/>
      <w:lvlJc w:val="left"/>
      <w:pPr>
        <w:ind w:left="37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328DD40">
      <w:start w:val="1"/>
      <w:numFmt w:val="bullet"/>
      <w:lvlText w:val="▪"/>
      <w:lvlJc w:val="left"/>
      <w:pPr>
        <w:ind w:left="44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3E04E9A">
      <w:start w:val="1"/>
      <w:numFmt w:val="bullet"/>
      <w:lvlText w:val="•"/>
      <w:lvlJc w:val="left"/>
      <w:pPr>
        <w:ind w:left="51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24201C4">
      <w:start w:val="1"/>
      <w:numFmt w:val="bullet"/>
      <w:lvlText w:val="o"/>
      <w:lvlJc w:val="left"/>
      <w:pPr>
        <w:ind w:left="58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9C4A03E">
      <w:start w:val="1"/>
      <w:numFmt w:val="bullet"/>
      <w:lvlText w:val="▪"/>
      <w:lvlJc w:val="left"/>
      <w:pPr>
        <w:ind w:left="66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881164090">
    <w:abstractNumId w:val="1"/>
  </w:num>
  <w:num w:numId="2" w16cid:durableId="1914118315">
    <w:abstractNumId w:val="2"/>
  </w:num>
  <w:num w:numId="3" w16cid:durableId="1786533641">
    <w:abstractNumId w:val="3"/>
  </w:num>
  <w:num w:numId="4" w16cid:durableId="148716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5B"/>
    <w:rsid w:val="003263E5"/>
    <w:rsid w:val="0084405E"/>
    <w:rsid w:val="00870C5B"/>
    <w:rsid w:val="00F20022"/>
    <w:rsid w:val="00FB2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921C"/>
  <w15:docId w15:val="{A81AD97E-382A-41DB-9E92-8BA6FF5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1612</Words>
  <Characters>9676</Characters>
  <Application>Microsoft Office Word</Application>
  <DocSecurity>0</DocSecurity>
  <Lines>276</Lines>
  <Paragraphs>139</Paragraphs>
  <ScaleCrop>false</ScaleCrop>
  <HeadingPairs>
    <vt:vector size="2" baseType="variant">
      <vt:variant>
        <vt:lpstr>Title</vt:lpstr>
      </vt:variant>
      <vt:variant>
        <vt:i4>1</vt:i4>
      </vt:variant>
    </vt:vector>
  </HeadingPairs>
  <TitlesOfParts>
    <vt:vector size="1" baseType="lpstr">
      <vt:lpstr>POLICE OFFICERS –</vt:lpstr>
    </vt:vector>
  </TitlesOfParts>
  <Company>British Transport Police</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OFFICERS –</dc:title>
  <dc:subject/>
  <dc:creator>LEVEL3_USER</dc:creator>
  <cp:keywords/>
  <cp:lastModifiedBy>Joanne Wild [5010]</cp:lastModifiedBy>
  <cp:revision>2</cp:revision>
  <dcterms:created xsi:type="dcterms:W3CDTF">2025-10-30T09:58:00Z</dcterms:created>
  <dcterms:modified xsi:type="dcterms:W3CDTF">2025-10-30T09:58:00Z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3a13be73,101b3aaf,46822798</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2025-10-30T09:58:05Z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740edf95-1f16-4f16-9392-cbe87e07c5e8</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