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54D8" w:rsidR="00E41E0F" w:rsidP="00B854D8" w:rsidRDefault="00CC3DAD" w14:paraId="6CB9EE84" w14:textId="0EED319B">
      <w:pPr>
        <w:tabs>
          <w:tab w:val="left" w:pos="3690"/>
        </w:tabs>
        <w:jc w:val="center"/>
        <w:rPr>
          <w:b/>
          <w:color w:val="2F5496" w:themeColor="accent1" w:themeShade="BF"/>
          <w:sz w:val="36"/>
          <w:szCs w:val="36"/>
          <w:u w:val="single"/>
        </w:rPr>
      </w:pPr>
      <w:r w:rsidRPr="00712D8C">
        <w:rPr>
          <w:b/>
          <w:color w:val="2F5496" w:themeColor="accent1" w:themeShade="BF"/>
          <w:sz w:val="36"/>
          <w:szCs w:val="36"/>
          <w:u w:val="single"/>
        </w:rPr>
        <w:t xml:space="preserve">Job </w:t>
      </w:r>
      <w:r w:rsidR="00752BC2">
        <w:rPr>
          <w:b/>
          <w:color w:val="2F5496" w:themeColor="accent1" w:themeShade="BF"/>
          <w:sz w:val="36"/>
          <w:szCs w:val="36"/>
          <w:u w:val="single"/>
        </w:rPr>
        <w:t>Description</w:t>
      </w:r>
      <w:r w:rsidR="00803BAB">
        <w:rPr>
          <w:b/>
          <w:color w:val="2F5496" w:themeColor="accent1" w:themeShade="BF"/>
          <w:sz w:val="36"/>
          <w:szCs w:val="36"/>
          <w:u w:val="single"/>
        </w:rPr>
        <w:t xml:space="preserve"> </w:t>
      </w:r>
    </w:p>
    <w:tbl>
      <w:tblPr>
        <w:tblStyle w:val="GridTable2-Accent11"/>
        <w:tblpPr w:leftFromText="180" w:rightFromText="180" w:vertAnchor="text" w:horzAnchor="margin" w:tblpX="-431" w:tblpY="100"/>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Select Division"/>
      </w:tblPr>
      <w:tblGrid>
        <w:gridCol w:w="6804"/>
        <w:gridCol w:w="3114"/>
      </w:tblGrid>
      <w:tr w:rsidR="00CD4244" w:rsidTr="77240D87" w14:paraId="76569EE7" w14:textId="77777777">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color="auto" w:sz="0" w:space="0"/>
              <w:bottom w:val="none" w:color="auto" w:sz="0" w:space="0"/>
            </w:tcBorders>
            <w:shd w:val="clear" w:color="auto" w:fill="D9E2F3" w:themeFill="accent1" w:themeFillTint="33"/>
            <w:tcMar/>
          </w:tcPr>
          <w:p w:rsidRPr="00423432" w:rsidR="00CD4244" w:rsidP="00CD4244" w:rsidRDefault="002D7415" w14:paraId="1C86B190" w14:textId="5378665A">
            <w:pPr>
              <w:rPr>
                <w:sz w:val="26"/>
                <w:szCs w:val="26"/>
              </w:rPr>
            </w:pPr>
            <w:r w:rsidRPr="00423432">
              <w:rPr>
                <w:color w:val="2F5496" w:themeColor="accent1" w:themeShade="BF"/>
                <w:sz w:val="26"/>
                <w:szCs w:val="26"/>
              </w:rPr>
              <w:t xml:space="preserve">A </w:t>
            </w:r>
            <w:r w:rsidRPr="00423432" w:rsidR="00E41E0F">
              <w:rPr>
                <w:color w:val="2F5496" w:themeColor="accent1" w:themeShade="BF"/>
                <w:sz w:val="26"/>
                <w:szCs w:val="26"/>
              </w:rPr>
              <w:t>P</w:t>
            </w:r>
            <w:r w:rsidRPr="00423432" w:rsidR="00CD4244">
              <w:rPr>
                <w:color w:val="2F5496" w:themeColor="accent1" w:themeShade="BF"/>
                <w:sz w:val="26"/>
                <w:szCs w:val="26"/>
              </w:rPr>
              <w:t>ost Details</w:t>
            </w:r>
          </w:p>
        </w:tc>
      </w:tr>
      <w:tr w:rsidR="00CD4244" w:rsidTr="77240D87" w14:paraId="21DB1E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Mar/>
          </w:tcPr>
          <w:p w:rsidRPr="00342FA2" w:rsidR="00CD4244" w:rsidP="00CD4244" w:rsidRDefault="00CD4244" w14:paraId="741AE998" w14:textId="1D09346F">
            <w:pPr>
              <w:rPr>
                <w:b w:val="0"/>
                <w:bCs w:val="0"/>
              </w:rPr>
            </w:pPr>
            <w:r>
              <w:rPr>
                <w:b w:val="0"/>
                <w:bCs w:val="0"/>
              </w:rPr>
              <w:t xml:space="preserve">Job Title: </w:t>
            </w:r>
            <w:r w:rsidR="006B7F48">
              <w:t>Real Time Intelligence</w:t>
            </w:r>
            <w:r w:rsidR="0D26A861">
              <w:t xml:space="preserve"> Researcher</w:t>
            </w:r>
          </w:p>
        </w:tc>
        <w:tc>
          <w:tcPr>
            <w:cnfStyle w:val="000000000000" w:firstRow="0" w:lastRow="0" w:firstColumn="0" w:lastColumn="0" w:oddVBand="0" w:evenVBand="0" w:oddHBand="0" w:evenHBand="0" w:firstRowFirstColumn="0" w:firstRowLastColumn="0" w:lastRowFirstColumn="0" w:lastRowLastColumn="0"/>
            <w:tcW w:w="3114" w:type="dxa"/>
            <w:shd w:val="clear" w:color="auto" w:fill="FFFFFF" w:themeFill="background1"/>
            <w:tcMar/>
          </w:tcPr>
          <w:p w:rsidRPr="00342FA2" w:rsidR="00CD4244" w:rsidP="00CD4244" w:rsidRDefault="00CD4244" w14:paraId="478058CA" w14:textId="5736F2A3">
            <w:pPr>
              <w:cnfStyle w:val="000000100000" w:firstRow="0" w:lastRow="0" w:firstColumn="0" w:lastColumn="0" w:oddVBand="0" w:evenVBand="0" w:oddHBand="1" w:evenHBand="0" w:firstRowFirstColumn="0" w:firstRowLastColumn="0" w:lastRowFirstColumn="0" w:lastRowLastColumn="0"/>
            </w:pPr>
            <w:r w:rsidRPr="00342FA2">
              <w:t>Grade:</w:t>
            </w:r>
            <w:r w:rsidR="006472CA">
              <w:t xml:space="preserve"> </w:t>
            </w:r>
            <w:r w:rsidRPr="006B7F48" w:rsidR="006B7F48">
              <w:rPr>
                <w:b/>
              </w:rPr>
              <w:t>A005</w:t>
            </w:r>
          </w:p>
        </w:tc>
      </w:tr>
      <w:tr w:rsidR="00CD4244" w:rsidTr="77240D87" w14:paraId="49FC2C78" w14:textId="77777777">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Mar/>
          </w:tcPr>
          <w:p w:rsidRPr="00342FA2" w:rsidR="00CD4244" w:rsidP="00CD4244" w:rsidRDefault="00CD4244" w14:paraId="6E3BEA2F" w14:textId="198372D9">
            <w:pPr>
              <w:rPr>
                <w:b w:val="0"/>
              </w:rPr>
            </w:pPr>
            <w:r w:rsidRPr="00342FA2">
              <w:rPr>
                <w:b w:val="0"/>
              </w:rPr>
              <w:t>Department</w:t>
            </w:r>
            <w:r w:rsidR="006B7F48">
              <w:rPr>
                <w:b w:val="0"/>
              </w:rPr>
              <w:t xml:space="preserve">: </w:t>
            </w:r>
            <w:r w:rsidRPr="0036712E" w:rsidR="006B7F48">
              <w:t>Real Time Intelligence</w:t>
            </w:r>
          </w:p>
        </w:tc>
        <w:tc>
          <w:tcPr>
            <w:cnfStyle w:val="000000000000" w:firstRow="0" w:lastRow="0" w:firstColumn="0" w:lastColumn="0" w:oddVBand="0" w:evenVBand="0" w:oddHBand="0" w:evenHBand="0" w:firstRowFirstColumn="0" w:firstRowLastColumn="0" w:lastRowFirstColumn="0" w:lastRowLastColumn="0"/>
            <w:tcW w:w="3114" w:type="dxa"/>
            <w:shd w:val="clear" w:color="auto" w:fill="FFFFFF" w:themeFill="background1"/>
            <w:tcMar/>
          </w:tcPr>
          <w:p w:rsidRPr="00342FA2" w:rsidR="00CD4244" w:rsidP="00CD4244" w:rsidRDefault="00CD4244" w14:paraId="0B940E7B" w14:textId="26850399">
            <w:pPr>
              <w:cnfStyle w:val="000000000000" w:firstRow="0" w:lastRow="0" w:firstColumn="0" w:lastColumn="0" w:oddVBand="0" w:evenVBand="0" w:oddHBand="0" w:evenHBand="0" w:firstRowFirstColumn="0" w:firstRowLastColumn="0" w:lastRowFirstColumn="0" w:lastRowLastColumn="0"/>
            </w:pPr>
            <w:r w:rsidRPr="00342FA2">
              <w:t>Division:</w:t>
            </w:r>
            <w:r w:rsidR="006B7F48">
              <w:t xml:space="preserve"> </w:t>
            </w:r>
            <w:r w:rsidRPr="006B7F48" w:rsidR="006B7F48">
              <w:rPr>
                <w:b/>
              </w:rPr>
              <w:t>A</w:t>
            </w:r>
          </w:p>
        </w:tc>
      </w:tr>
      <w:tr w:rsidR="00CD4244" w:rsidTr="77240D87" w14:paraId="07447C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Mar/>
          </w:tcPr>
          <w:p w:rsidRPr="00342FA2" w:rsidR="00CD4244" w:rsidP="00CD4244" w:rsidRDefault="00CD4244" w14:paraId="6A42E2BD" w14:textId="606F93BC">
            <w:pPr>
              <w:rPr>
                <w:b w:val="0"/>
                <w:bCs w:val="0"/>
              </w:rPr>
            </w:pPr>
            <w:r>
              <w:rPr>
                <w:b w:val="0"/>
                <w:bCs w:val="0"/>
              </w:rPr>
              <w:t>Reports to:</w:t>
            </w:r>
            <w:r w:rsidR="006B7F48">
              <w:rPr>
                <w:b w:val="0"/>
                <w:bCs w:val="0"/>
              </w:rPr>
              <w:t xml:space="preserve"> </w:t>
            </w:r>
            <w:r w:rsidRPr="07BE9D35" w:rsidR="740B57A3">
              <w:t>RTI Supervisor</w:t>
            </w:r>
          </w:p>
        </w:tc>
        <w:tc>
          <w:tcPr>
            <w:cnfStyle w:val="000000000000" w:firstRow="0" w:lastRow="0" w:firstColumn="0" w:lastColumn="0" w:oddVBand="0" w:evenVBand="0" w:oddHBand="0" w:evenHBand="0" w:firstRowFirstColumn="0" w:firstRowLastColumn="0" w:lastRowFirstColumn="0" w:lastRowLastColumn="0"/>
            <w:tcW w:w="3114" w:type="dxa"/>
            <w:shd w:val="clear" w:color="auto" w:fill="FFFFFF" w:themeFill="background1"/>
            <w:tcMar/>
          </w:tcPr>
          <w:p w:rsidRPr="006B7F48" w:rsidR="00CD4244" w:rsidP="00CD4244" w:rsidRDefault="00CD4244" w14:paraId="23016320" w14:textId="23B99E5E">
            <w:pPr>
              <w:cnfStyle w:val="000000100000" w:firstRow="0" w:lastRow="0" w:firstColumn="0" w:lastColumn="0" w:oddVBand="0" w:evenVBand="0" w:oddHBand="1" w:evenHBand="0" w:firstRowFirstColumn="0" w:firstRowLastColumn="0" w:lastRowFirstColumn="0" w:lastRowLastColumn="0"/>
              <w:rPr>
                <w:b/>
              </w:rPr>
            </w:pPr>
            <w:r w:rsidRPr="00342FA2">
              <w:t>Contract Type:</w:t>
            </w:r>
            <w:r w:rsidR="006B7F48">
              <w:t xml:space="preserve"> </w:t>
            </w:r>
            <w:r w:rsidR="006B7F48">
              <w:rPr>
                <w:b/>
              </w:rPr>
              <w:t>Permanent</w:t>
            </w:r>
          </w:p>
        </w:tc>
      </w:tr>
      <w:tr w:rsidR="00CD4244" w:rsidTr="77240D87" w14:paraId="2BBDBC28" w14:textId="77777777">
        <w:trPr>
          <w:trHeight w:val="24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Mar/>
          </w:tcPr>
          <w:p w:rsidRPr="00342FA2" w:rsidR="00CD4244" w:rsidP="00CD4244" w:rsidRDefault="00CD4244" w14:paraId="6973699B" w14:textId="30422322">
            <w:pPr>
              <w:rPr>
                <w:b w:val="0"/>
              </w:rPr>
            </w:pPr>
            <w:r w:rsidRPr="00342FA2">
              <w:rPr>
                <w:b w:val="0"/>
              </w:rPr>
              <w:t>Level of Vetting:</w:t>
            </w:r>
            <w:r w:rsidR="006B7F48">
              <w:rPr>
                <w:b w:val="0"/>
              </w:rPr>
              <w:t xml:space="preserve"> </w:t>
            </w:r>
            <w:sdt>
              <w:sdtPr>
                <w:alias w:val="Type of Levels"/>
                <w:tag w:val="Type of Levels"/>
                <w:id w:val="-206648374"/>
                <w:placeholder>
                  <w:docPart w:val="B250C358C0704280AC001014E631EF7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EndPr/>
              <w:sdtContent>
                <w:r w:rsidR="00825ABD">
                  <w:t>Management Vetting</w:t>
                </w:r>
              </w:sdtContent>
            </w:sdt>
          </w:p>
        </w:tc>
        <w:tc>
          <w:tcPr>
            <w:cnfStyle w:val="000000000000" w:firstRow="0" w:lastRow="0" w:firstColumn="0" w:lastColumn="0" w:oddVBand="0" w:evenVBand="0" w:oddHBand="0" w:evenHBand="0" w:firstRowFirstColumn="0" w:firstRowLastColumn="0" w:lastRowFirstColumn="0" w:lastRowLastColumn="0"/>
            <w:tcW w:w="3114" w:type="dxa"/>
            <w:shd w:val="clear" w:color="auto" w:fill="FFFFFF" w:themeFill="background1"/>
            <w:tcMar/>
          </w:tcPr>
          <w:p w:rsidRPr="00342FA2" w:rsidR="0057644F" w:rsidP="77240D87" w:rsidRDefault="00CD4244" w14:paraId="0BA7498F" w14:textId="228870C1">
            <w:pPr>
              <w:cnfStyle w:val="000000000000" w:firstRow="0" w:lastRow="0" w:firstColumn="0" w:lastColumn="0" w:oddVBand="0" w:evenVBand="0" w:oddHBand="0" w:evenHBand="0" w:firstRowFirstColumn="0" w:firstRowLastColumn="0" w:lastRowFirstColumn="0" w:lastRowLastColumn="0"/>
              <w:rPr>
                <w:b w:val="1"/>
                <w:bCs w:val="1"/>
              </w:rPr>
            </w:pPr>
            <w:r w:rsidR="00CD4244">
              <w:rPr/>
              <w:t>Number</w:t>
            </w:r>
            <w:r w:rsidR="003D36FB">
              <w:rPr/>
              <w:t>s in Post</w:t>
            </w:r>
            <w:r w:rsidRPr="77240D87" w:rsidR="00CD4244">
              <w:rPr>
                <w:color w:val="767171" w:themeColor="background2" w:themeTint="FF" w:themeShade="80"/>
              </w:rPr>
              <w:t>:</w:t>
            </w:r>
            <w:r w:rsidRPr="77240D87" w:rsidR="0057644F">
              <w:rPr>
                <w:color w:val="767171" w:themeColor="background2" w:themeTint="FF" w:themeShade="80"/>
                <w:sz w:val="20"/>
                <w:szCs w:val="20"/>
              </w:rPr>
              <w:t xml:space="preserve"> </w:t>
            </w:r>
            <w:r w:rsidRPr="77240D87" w:rsidR="38B62AD0">
              <w:rPr>
                <w:b w:val="1"/>
                <w:bCs w:val="1"/>
                <w:color w:val="auto"/>
                <w:sz w:val="20"/>
                <w:szCs w:val="20"/>
              </w:rPr>
              <w:t>15</w:t>
            </w:r>
          </w:p>
        </w:tc>
      </w:tr>
      <w:tr w:rsidR="00E90E2C" w:rsidTr="77240D87" w14:paraId="5F307E88" w14:textId="7777777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18" w:type="dxa"/>
            <w:gridSpan w:val="2"/>
            <w:tcMar/>
          </w:tcPr>
          <w:p w:rsidRPr="00AC0C44" w:rsidR="00E90E2C" w:rsidP="002D7415" w:rsidRDefault="002D7415" w14:paraId="69B1A5BF" w14:textId="4CFB5BB1">
            <w:pPr>
              <w:rPr>
                <w:b w:val="0"/>
                <w:bCs w:val="0"/>
                <w:color w:val="2F5496" w:themeColor="accent1" w:themeShade="BF"/>
                <w:sz w:val="26"/>
                <w:szCs w:val="26"/>
              </w:rPr>
            </w:pPr>
            <w:r w:rsidRPr="00423432">
              <w:rPr>
                <w:color w:val="2F5496" w:themeColor="accent1" w:themeShade="BF"/>
                <w:sz w:val="26"/>
                <w:szCs w:val="26"/>
              </w:rPr>
              <w:t xml:space="preserve">B </w:t>
            </w:r>
            <w:r w:rsidRPr="00423432" w:rsidR="00E90E2C">
              <w:rPr>
                <w:color w:val="2F5496" w:themeColor="accent1" w:themeShade="BF"/>
                <w:sz w:val="26"/>
                <w:szCs w:val="26"/>
              </w:rPr>
              <w:t>Purpose of the Post</w:t>
            </w:r>
          </w:p>
        </w:tc>
      </w:tr>
      <w:tr w:rsidR="00AC0C44" w:rsidTr="77240D87" w14:paraId="0370FC3E" w14:textId="77777777">
        <w:tc>
          <w:tcPr>
            <w:cnfStyle w:val="001000000000" w:firstRow="0" w:lastRow="0" w:firstColumn="1" w:lastColumn="0" w:oddVBand="0" w:evenVBand="0" w:oddHBand="0" w:evenHBand="0" w:firstRowFirstColumn="0" w:firstRowLastColumn="0" w:lastRowFirstColumn="0" w:lastRowLastColumn="0"/>
            <w:tcW w:w="9918" w:type="dxa"/>
            <w:gridSpan w:val="2"/>
            <w:tcMar/>
          </w:tcPr>
          <w:p w:rsidRPr="00F77D45" w:rsidR="002A2DEF" w:rsidP="00087EE1" w:rsidRDefault="006B7F48" w14:paraId="6518CCAD" w14:textId="5AA40F4C">
            <w:pPr>
              <w:spacing w:after="83"/>
              <w:ind w:right="30"/>
              <w:jc w:val="both"/>
              <w:rPr>
                <w:rFonts w:eastAsia="Arial" w:cs="Arial"/>
                <w:bCs w:val="0"/>
              </w:rPr>
            </w:pPr>
            <w:r w:rsidRPr="0036712E">
              <w:rPr>
                <w:rFonts w:eastAsia="Arial" w:cs="Arial"/>
                <w:b w:val="0"/>
              </w:rPr>
              <w:t xml:space="preserve">Provide a 24/7 real time intelligence capability by carrying out high quality and timely research from various internal and external sources in connection with the operational requirements of the real time intelligence function across the force. </w:t>
            </w:r>
          </w:p>
        </w:tc>
      </w:tr>
      <w:tr w:rsidR="00E90E2C" w:rsidTr="77240D87" w14:paraId="4BE65AD0" w14:textId="7777777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18" w:type="dxa"/>
            <w:gridSpan w:val="2"/>
            <w:tcMar/>
          </w:tcPr>
          <w:p w:rsidRPr="00F77D45" w:rsidR="00E90E2C" w:rsidP="002D7415" w:rsidRDefault="002D7415" w14:paraId="6A409D7B" w14:textId="61F97CB3">
            <w:pPr>
              <w:rPr>
                <w:b w:val="0"/>
                <w:bCs w:val="0"/>
                <w:color w:val="2F5496" w:themeColor="accent1" w:themeShade="BF"/>
                <w:sz w:val="26"/>
                <w:szCs w:val="26"/>
              </w:rPr>
            </w:pPr>
            <w:r w:rsidRPr="00FE19A2">
              <w:rPr>
                <w:color w:val="2F5496" w:themeColor="accent1" w:themeShade="BF"/>
                <w:sz w:val="26"/>
                <w:szCs w:val="26"/>
              </w:rPr>
              <w:t xml:space="preserve">C </w:t>
            </w:r>
            <w:r w:rsidRPr="00FE19A2" w:rsidR="00E90E2C">
              <w:rPr>
                <w:color w:val="2F5496" w:themeColor="accent1" w:themeShade="BF"/>
                <w:sz w:val="26"/>
                <w:szCs w:val="26"/>
              </w:rPr>
              <w:t>Dimensions of the Post</w:t>
            </w:r>
          </w:p>
        </w:tc>
      </w:tr>
      <w:tr w:rsidR="00AC0C44" w:rsidTr="77240D87" w14:paraId="1431FE2F" w14:textId="77777777">
        <w:trPr>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Mar/>
          </w:tcPr>
          <w:p w:rsidRPr="0036712E" w:rsidR="00AC0C44" w:rsidP="00087EE1" w:rsidRDefault="006B7F48" w14:paraId="42F637FA" w14:textId="365A2FA3">
            <w:pPr>
              <w:jc w:val="both"/>
            </w:pPr>
            <w:r w:rsidRPr="0036712E">
              <w:rPr>
                <w:bCs w:val="0"/>
              </w:rPr>
              <w:t>Financial – Direct or Non-Direct</w:t>
            </w:r>
          </w:p>
          <w:p w:rsidRPr="0036712E" w:rsidR="006B7F48" w:rsidP="00087EE1" w:rsidRDefault="006B7F48" w14:paraId="2D6C4EA6" w14:textId="0E9E657F">
            <w:pPr>
              <w:jc w:val="both"/>
              <w:rPr>
                <w:b w:val="0"/>
              </w:rPr>
            </w:pPr>
            <w:r w:rsidRPr="0036712E">
              <w:rPr>
                <w:b w:val="0"/>
                <w:bCs w:val="0"/>
              </w:rPr>
              <w:t>None</w:t>
            </w:r>
            <w:r w:rsidR="00F24C8C">
              <w:rPr>
                <w:b w:val="0"/>
                <w:bCs w:val="0"/>
              </w:rPr>
              <w:t>.</w:t>
            </w:r>
          </w:p>
          <w:p w:rsidR="0036712E" w:rsidP="00087EE1" w:rsidRDefault="0036712E" w14:paraId="59FB2A6C" w14:textId="77777777">
            <w:pPr>
              <w:jc w:val="both"/>
              <w:rPr>
                <w:b w:val="0"/>
              </w:rPr>
            </w:pPr>
          </w:p>
          <w:p w:rsidRPr="0036712E" w:rsidR="00AC0C44" w:rsidP="00087EE1" w:rsidRDefault="006B7F48" w14:paraId="576A41DE" w14:textId="40460A05">
            <w:pPr>
              <w:jc w:val="both"/>
            </w:pPr>
            <w:r w:rsidRPr="0036712E">
              <w:rPr>
                <w:bCs w:val="0"/>
              </w:rPr>
              <w:t>Staff Responsibilities – Direct or Non-Direct</w:t>
            </w:r>
          </w:p>
          <w:p w:rsidRPr="00087EE1" w:rsidR="002A2DEF" w:rsidP="00087EE1" w:rsidRDefault="006B7F48" w14:paraId="55ED85C7" w14:textId="62EBC966">
            <w:pPr>
              <w:jc w:val="both"/>
              <w:rPr>
                <w:rFonts w:eastAsia="Arial" w:cs="Arial"/>
                <w:bCs w:val="0"/>
              </w:rPr>
            </w:pPr>
            <w:r w:rsidRPr="0036712E">
              <w:rPr>
                <w:b w:val="0"/>
                <w:bCs w:val="0"/>
              </w:rPr>
              <w:t xml:space="preserve">Non-Direct - </w:t>
            </w:r>
            <w:r w:rsidRPr="0036712E">
              <w:rPr>
                <w:rFonts w:eastAsia="Arial" w:cs="Arial"/>
                <w:b w:val="0"/>
              </w:rPr>
              <w:t>Mentoring, advice and guidance to new real time intelligence researchers as required by the department manager</w:t>
            </w:r>
            <w:r w:rsidR="00F24C8C">
              <w:rPr>
                <w:rFonts w:eastAsia="Arial" w:cs="Arial"/>
                <w:b w:val="0"/>
              </w:rPr>
              <w:t>.</w:t>
            </w:r>
          </w:p>
        </w:tc>
      </w:tr>
      <w:tr w:rsidR="00E90E2C" w:rsidTr="77240D87" w14:paraId="7838F1A2" w14:textId="77777777">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918" w:type="dxa"/>
            <w:gridSpan w:val="2"/>
            <w:tcMar/>
          </w:tcPr>
          <w:p w:rsidRPr="00AC0C44" w:rsidR="00E90E2C" w:rsidP="00AC0C44" w:rsidRDefault="002D7415" w14:paraId="46103E75" w14:textId="3B31D258">
            <w:pPr>
              <w:rPr>
                <w:b w:val="0"/>
                <w:bCs w:val="0"/>
                <w:color w:val="2F5496" w:themeColor="accent1" w:themeShade="BF"/>
                <w:sz w:val="26"/>
                <w:szCs w:val="26"/>
              </w:rPr>
            </w:pPr>
            <w:r w:rsidRPr="002F3D81">
              <w:rPr>
                <w:color w:val="2F5496" w:themeColor="accent1" w:themeShade="BF"/>
                <w:sz w:val="26"/>
                <w:szCs w:val="26"/>
              </w:rPr>
              <w:t xml:space="preserve">D </w:t>
            </w:r>
            <w:r w:rsidRPr="002F3D81" w:rsidR="00E90E2C">
              <w:rPr>
                <w:color w:val="2F5496" w:themeColor="accent1" w:themeShade="BF"/>
                <w:sz w:val="26"/>
                <w:szCs w:val="26"/>
              </w:rPr>
              <w:t>Principal Accountabilitie</w:t>
            </w:r>
            <w:r w:rsidR="00AC0C44">
              <w:rPr>
                <w:color w:val="2F5496" w:themeColor="accent1" w:themeShade="BF"/>
                <w:sz w:val="26"/>
                <w:szCs w:val="26"/>
              </w:rPr>
              <w:t>s</w:t>
            </w:r>
          </w:p>
        </w:tc>
      </w:tr>
      <w:tr w:rsidR="00E90E2C" w:rsidTr="77240D87" w14:paraId="509CB747" w14:textId="77777777">
        <w:trPr>
          <w:trHeight w:val="1550"/>
        </w:trPr>
        <w:tc>
          <w:tcPr>
            <w:cnfStyle w:val="001000000000" w:firstRow="0" w:lastRow="0" w:firstColumn="1" w:lastColumn="0" w:oddVBand="0" w:evenVBand="0" w:oddHBand="0" w:evenHBand="0" w:firstRowFirstColumn="0" w:firstRowLastColumn="0" w:lastRowFirstColumn="0" w:lastRowLastColumn="0"/>
            <w:tcW w:w="9918" w:type="dxa"/>
            <w:gridSpan w:val="2"/>
            <w:tcMar/>
          </w:tcPr>
          <w:p w:rsidRPr="00F24C8C" w:rsidR="00F24C8C" w:rsidP="0036712E" w:rsidRDefault="006B7F48" w14:paraId="61DC064C" w14:textId="1CE69E95">
            <w:pPr>
              <w:pStyle w:val="ListParagraph"/>
              <w:numPr>
                <w:ilvl w:val="0"/>
                <w:numId w:val="11"/>
              </w:numPr>
              <w:jc w:val="both"/>
              <w:rPr>
                <w:b w:val="0"/>
              </w:rPr>
            </w:pPr>
            <w:r w:rsidRPr="0036712E">
              <w:rPr>
                <w:rFonts w:eastAsia="Arial" w:cs="Arial"/>
                <w:b w:val="0"/>
              </w:rPr>
              <w:t>Research</w:t>
            </w:r>
            <w:r w:rsidR="00F24C8C">
              <w:rPr>
                <w:rFonts w:eastAsia="Arial" w:cs="Arial"/>
                <w:b w:val="0"/>
              </w:rPr>
              <w:t xml:space="preserve"> </w:t>
            </w:r>
            <w:r w:rsidRPr="0036712E">
              <w:rPr>
                <w:rFonts w:eastAsia="Arial" w:cs="Arial"/>
                <w:b w:val="0"/>
              </w:rPr>
              <w:t xml:space="preserve">and develop intelligence/information within </w:t>
            </w:r>
            <w:r w:rsidR="00F24C8C">
              <w:rPr>
                <w:rFonts w:eastAsia="Arial" w:cs="Arial"/>
                <w:b w:val="0"/>
              </w:rPr>
              <w:t>F</w:t>
            </w:r>
            <w:r w:rsidRPr="0036712E">
              <w:rPr>
                <w:rFonts w:eastAsia="Arial" w:cs="Arial"/>
                <w:b w:val="0"/>
              </w:rPr>
              <w:t>orce systems to support real time</w:t>
            </w:r>
            <w:r w:rsidR="00F24C8C">
              <w:rPr>
                <w:rFonts w:eastAsia="Arial" w:cs="Arial"/>
                <w:b w:val="0"/>
              </w:rPr>
              <w:t xml:space="preserve"> incidents</w:t>
            </w:r>
            <w:r w:rsidRPr="0036712E" w:rsidR="0036712E">
              <w:rPr>
                <w:rFonts w:eastAsia="Arial" w:cs="Arial"/>
                <w:b w:val="0"/>
              </w:rPr>
              <w:t>.</w:t>
            </w:r>
          </w:p>
          <w:p w:rsidRPr="00F24C8C" w:rsidR="006B7F48" w:rsidP="0036712E" w:rsidRDefault="00F24C8C" w14:paraId="6A9ACD1A" w14:textId="43DF2C41">
            <w:pPr>
              <w:pStyle w:val="ListParagraph"/>
              <w:numPr>
                <w:ilvl w:val="0"/>
                <w:numId w:val="11"/>
              </w:numPr>
              <w:jc w:val="both"/>
              <w:rPr>
                <w:b w:val="0"/>
              </w:rPr>
            </w:pPr>
            <w:r>
              <w:rPr>
                <w:rFonts w:eastAsia="Arial" w:cs="Arial"/>
                <w:b w:val="0"/>
              </w:rPr>
              <w:t>Identify intelligence gaps and proactively develop any issue or ensure that the matter is recorded and the appropriate person has been informed in order to direct Force resources.</w:t>
            </w:r>
            <w:r w:rsidRPr="0036712E" w:rsidR="006B7F48">
              <w:rPr>
                <w:rFonts w:eastAsia="Arial" w:cs="Arial"/>
                <w:b w:val="0"/>
              </w:rPr>
              <w:t xml:space="preserve"> </w:t>
            </w:r>
          </w:p>
          <w:p w:rsidRPr="0036712E" w:rsidR="00F24C8C" w:rsidP="0036712E" w:rsidRDefault="00F24C8C" w14:paraId="63B1A549" w14:textId="1CCABC80">
            <w:pPr>
              <w:pStyle w:val="ListParagraph"/>
              <w:numPr>
                <w:ilvl w:val="0"/>
                <w:numId w:val="11"/>
              </w:numPr>
              <w:jc w:val="both"/>
              <w:rPr>
                <w:b w:val="0"/>
              </w:rPr>
            </w:pPr>
            <w:r>
              <w:rPr>
                <w:b w:val="0"/>
              </w:rPr>
              <w:t xml:space="preserve">Provide specialist research capability including collecting, collating and evaluating information from a wide variety </w:t>
            </w:r>
            <w:r w:rsidR="00EE7CFF">
              <w:rPr>
                <w:b w:val="0"/>
              </w:rPr>
              <w:t>of sources at a tactical or operational level.</w:t>
            </w:r>
          </w:p>
          <w:p w:rsidRPr="0036712E" w:rsidR="006B7F48" w:rsidP="000E43CC" w:rsidRDefault="006B7F48" w14:paraId="5FF77153" w14:textId="4DDDB56E">
            <w:pPr>
              <w:pStyle w:val="ListParagraph"/>
              <w:numPr>
                <w:ilvl w:val="0"/>
                <w:numId w:val="11"/>
              </w:numPr>
              <w:spacing w:after="96" w:line="241" w:lineRule="auto"/>
              <w:jc w:val="both"/>
              <w:rPr>
                <w:b w:val="0"/>
              </w:rPr>
            </w:pPr>
            <w:r w:rsidRPr="0036712E">
              <w:rPr>
                <w:rFonts w:eastAsia="Arial" w:cs="Arial"/>
                <w:b w:val="0"/>
              </w:rPr>
              <w:t>Provide preliminary development of intelligence in support of major/serious or critical incidents</w:t>
            </w:r>
            <w:r w:rsidR="00EE7CFF">
              <w:rPr>
                <w:rFonts w:eastAsia="Arial" w:cs="Arial"/>
                <w:b w:val="0"/>
              </w:rPr>
              <w:t>.</w:t>
            </w:r>
          </w:p>
          <w:p w:rsidRPr="0036712E" w:rsidR="006B7F48" w:rsidP="000E43CC" w:rsidRDefault="00EE7CFF" w14:paraId="32C358A4" w14:textId="0A0AC8F7">
            <w:pPr>
              <w:pStyle w:val="ListParagraph"/>
              <w:numPr>
                <w:ilvl w:val="0"/>
                <w:numId w:val="11"/>
              </w:numPr>
              <w:spacing w:after="98"/>
              <w:ind w:right="204"/>
              <w:jc w:val="both"/>
              <w:rPr>
                <w:b w:val="0"/>
              </w:rPr>
            </w:pPr>
            <w:r>
              <w:rPr>
                <w:rFonts w:eastAsia="Arial" w:cs="Arial"/>
                <w:b w:val="0"/>
              </w:rPr>
              <w:t>Prepare and deliver research summaries and findings, either written or verbal, to clearly and accurately inform decision making</w:t>
            </w:r>
            <w:r w:rsidRPr="0036712E" w:rsidR="006B7F48">
              <w:rPr>
                <w:rFonts w:eastAsia="Arial" w:cs="Arial"/>
                <w:b w:val="0"/>
              </w:rPr>
              <w:t xml:space="preserve">.   </w:t>
            </w:r>
          </w:p>
          <w:p w:rsidRPr="00EE7CFF" w:rsidR="006B7F48" w:rsidP="000E43CC" w:rsidRDefault="00EE7CFF" w14:paraId="0B2C5D1B" w14:textId="2816A3B2">
            <w:pPr>
              <w:pStyle w:val="ListParagraph"/>
              <w:numPr>
                <w:ilvl w:val="0"/>
                <w:numId w:val="11"/>
              </w:numPr>
              <w:spacing w:after="96" w:line="241" w:lineRule="auto"/>
              <w:jc w:val="both"/>
              <w:rPr>
                <w:b w:val="0"/>
              </w:rPr>
            </w:pPr>
            <w:r>
              <w:rPr>
                <w:rFonts w:eastAsia="Arial" w:cs="Arial"/>
                <w:b w:val="0"/>
              </w:rPr>
              <w:t>Provide s</w:t>
            </w:r>
            <w:r w:rsidRPr="0036712E" w:rsidR="006B7F48">
              <w:rPr>
                <w:rFonts w:eastAsia="Arial" w:cs="Arial"/>
                <w:b w:val="0"/>
              </w:rPr>
              <w:t xml:space="preserve">upport </w:t>
            </w:r>
            <w:r>
              <w:rPr>
                <w:rFonts w:eastAsia="Arial" w:cs="Arial"/>
                <w:b w:val="0"/>
              </w:rPr>
              <w:t>to other specialist research teams for real time incidents as directed.</w:t>
            </w:r>
            <w:r w:rsidRPr="0036712E" w:rsidR="006B7F48">
              <w:rPr>
                <w:rFonts w:eastAsia="Arial" w:cs="Arial"/>
                <w:b w:val="0"/>
              </w:rPr>
              <w:t xml:space="preserve"> </w:t>
            </w:r>
          </w:p>
          <w:p w:rsidRPr="00EE7CFF" w:rsidR="00EE7CFF" w:rsidP="000E43CC" w:rsidRDefault="00EE7CFF" w14:paraId="0792A72E" w14:textId="16D62E7C">
            <w:pPr>
              <w:pStyle w:val="ListParagraph"/>
              <w:numPr>
                <w:ilvl w:val="0"/>
                <w:numId w:val="11"/>
              </w:numPr>
              <w:spacing w:after="96" w:line="241" w:lineRule="auto"/>
              <w:jc w:val="both"/>
              <w:rPr>
                <w:b w:val="0"/>
              </w:rPr>
            </w:pPr>
            <w:r>
              <w:rPr>
                <w:b w:val="0"/>
              </w:rPr>
              <w:t>Create and update markers, flags and alerts within relevant systems to mitigate immediate risk.</w:t>
            </w:r>
          </w:p>
          <w:p w:rsidRPr="0036712E" w:rsidR="00EE7CFF" w:rsidP="000E43CC" w:rsidRDefault="00EE7CFF" w14:paraId="31C20F62" w14:textId="49DC5827">
            <w:pPr>
              <w:pStyle w:val="ListParagraph"/>
              <w:numPr>
                <w:ilvl w:val="0"/>
                <w:numId w:val="11"/>
              </w:numPr>
              <w:spacing w:after="96" w:line="241" w:lineRule="auto"/>
              <w:jc w:val="both"/>
              <w:rPr>
                <w:b w:val="0"/>
              </w:rPr>
            </w:pPr>
            <w:r>
              <w:rPr>
                <w:b w:val="0"/>
              </w:rPr>
              <w:t>Develop and maintain relationships with colleagues and partners, such as liaising with other agencies in order to support information sharing and collaborative working.</w:t>
            </w:r>
          </w:p>
          <w:p w:rsidRPr="00087EE1" w:rsidR="002A2DEF" w:rsidP="00087EE1" w:rsidRDefault="006B7F48" w14:paraId="08DAD212" w14:textId="5CCB937E">
            <w:pPr>
              <w:pStyle w:val="ListParagraph"/>
              <w:numPr>
                <w:ilvl w:val="0"/>
                <w:numId w:val="11"/>
              </w:numPr>
              <w:spacing w:after="96" w:line="241" w:lineRule="auto"/>
              <w:jc w:val="both"/>
              <w:rPr>
                <w:b w:val="0"/>
              </w:rPr>
            </w:pPr>
            <w:r w:rsidRPr="0036712E">
              <w:rPr>
                <w:rFonts w:eastAsia="Arial" w:cs="Arial"/>
                <w:b w:val="0"/>
              </w:rPr>
              <w:t>Compil</w:t>
            </w:r>
            <w:r w:rsidR="00A02858">
              <w:rPr>
                <w:rFonts w:eastAsia="Arial" w:cs="Arial"/>
                <w:b w:val="0"/>
              </w:rPr>
              <w:t>e</w:t>
            </w:r>
            <w:r w:rsidRPr="0036712E">
              <w:rPr>
                <w:rFonts w:eastAsia="Arial" w:cs="Arial"/>
                <w:b w:val="0"/>
              </w:rPr>
              <w:t xml:space="preserve"> briefings for the briefing system</w:t>
            </w:r>
            <w:r w:rsidR="00A02858">
              <w:rPr>
                <w:rFonts w:eastAsia="Arial" w:cs="Arial"/>
                <w:b w:val="0"/>
              </w:rPr>
              <w:t xml:space="preserve"> in respect of real time incidents or as directed.</w:t>
            </w:r>
          </w:p>
        </w:tc>
      </w:tr>
      <w:tr w:rsidR="00E90E2C" w:rsidTr="77240D87" w14:paraId="76B2ACE6" w14:textId="7777777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18" w:type="dxa"/>
            <w:gridSpan w:val="2"/>
            <w:tcMar/>
          </w:tcPr>
          <w:p w:rsidRPr="00F77D45" w:rsidR="00066A2E" w:rsidP="00F77D45" w:rsidRDefault="002F3D81" w14:paraId="272FFABB" w14:textId="015F425B">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t xml:space="preserve">E </w:t>
            </w:r>
            <w:r w:rsidRPr="00423432" w:rsidR="00E90E2C">
              <w:rPr>
                <w:rFonts w:eastAsia="Times New Roman" w:cstheme="minorHAnsi"/>
                <w:color w:val="2F5496" w:themeColor="accent1" w:themeShade="BF"/>
                <w:sz w:val="26"/>
                <w:szCs w:val="26"/>
                <w:lang w:val="en-US" w:eastAsia="en-GB"/>
              </w:rPr>
              <w:t>Decision Making</w:t>
            </w:r>
          </w:p>
        </w:tc>
      </w:tr>
      <w:tr w:rsidR="00712D8C" w:rsidTr="77240D87" w14:paraId="763A6C83" w14:textId="77777777">
        <w:trPr>
          <w:trHeight w:val="682"/>
        </w:trPr>
        <w:tc>
          <w:tcPr>
            <w:cnfStyle w:val="001000000000" w:firstRow="0" w:lastRow="0" w:firstColumn="1" w:lastColumn="0" w:oddVBand="0" w:evenVBand="0" w:oddHBand="0" w:evenHBand="0" w:firstRowFirstColumn="0" w:firstRowLastColumn="0" w:lastRowFirstColumn="0" w:lastRowLastColumn="0"/>
            <w:tcW w:w="9918" w:type="dxa"/>
            <w:gridSpan w:val="2"/>
            <w:tcMar/>
          </w:tcPr>
          <w:p w:rsidRPr="001B4641" w:rsidR="00117C8D" w:rsidP="00AC0C44" w:rsidRDefault="00A02858" w14:paraId="227FC6AB" w14:textId="61844648">
            <w:pPr>
              <w:spacing w:before="40" w:after="40"/>
              <w:jc w:val="both"/>
              <w:rPr>
                <w:rFonts w:eastAsia="Arial" w:cs="Arial"/>
                <w:bCs w:val="0"/>
              </w:rPr>
            </w:pPr>
            <w:r w:rsidRPr="001B4641">
              <w:rPr>
                <w:rFonts w:eastAsia="Arial" w:cs="Arial"/>
                <w:b w:val="0"/>
              </w:rPr>
              <w:t>The post holder will be required to use their own initiative and work with minimal supervision, making daily decisions on how research requests are progressed and results disseminated.</w:t>
            </w:r>
          </w:p>
          <w:p w:rsidR="002B2B2E" w:rsidP="00AC0C44" w:rsidRDefault="002B2B2E" w14:paraId="6FCCEE09" w14:textId="77777777">
            <w:pPr>
              <w:spacing w:before="40" w:after="40"/>
              <w:jc w:val="both"/>
              <w:rPr>
                <w:rFonts w:eastAsia="Times New Roman" w:cstheme="minorHAnsi"/>
                <w:color w:val="000000" w:themeColor="text1"/>
                <w:lang w:val="en-US" w:eastAsia="en-GB"/>
              </w:rPr>
            </w:pPr>
          </w:p>
          <w:p w:rsidRPr="00087EE1" w:rsidR="002A2DEF" w:rsidP="00AC0C44" w:rsidRDefault="00A02858" w14:paraId="4D0D2FF9" w14:textId="38A01185">
            <w:pPr>
              <w:spacing w:before="40" w:after="40"/>
              <w:jc w:val="both"/>
              <w:rPr>
                <w:rFonts w:eastAsia="Times New Roman" w:cstheme="minorHAnsi"/>
                <w:color w:val="000000" w:themeColor="text1"/>
                <w:lang w:val="en-US" w:eastAsia="en-GB"/>
              </w:rPr>
            </w:pPr>
            <w:r w:rsidRPr="001B4641">
              <w:rPr>
                <w:rFonts w:eastAsia="Times New Roman" w:cstheme="minorHAnsi"/>
                <w:b w:val="0"/>
                <w:bCs w:val="0"/>
                <w:color w:val="000000" w:themeColor="text1"/>
                <w:lang w:val="en-US" w:eastAsia="en-GB"/>
              </w:rPr>
              <w:t>The post holder will also be required to assess when high-risk issues require escalation to supervisors for further action.</w:t>
            </w:r>
          </w:p>
        </w:tc>
      </w:tr>
      <w:tr w:rsidR="00712D8C" w:rsidTr="77240D87" w14:paraId="37414498" w14:textId="7777777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18" w:type="dxa"/>
            <w:gridSpan w:val="2"/>
            <w:tcMar/>
          </w:tcPr>
          <w:p w:rsidRPr="00F77D45" w:rsidR="00712D8C" w:rsidP="00F77D45" w:rsidRDefault="002F3D81" w14:paraId="58EDD640" w14:textId="3E813C01">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t xml:space="preserve">F </w:t>
            </w:r>
            <w:r w:rsidRPr="00423432" w:rsidR="00712D8C">
              <w:rPr>
                <w:rFonts w:eastAsia="Times New Roman" w:cstheme="minorHAnsi"/>
                <w:color w:val="2F5496" w:themeColor="accent1" w:themeShade="BF"/>
                <w:sz w:val="26"/>
                <w:szCs w:val="26"/>
                <w:lang w:val="en-US" w:eastAsia="en-GB"/>
              </w:rPr>
              <w:t>Co</w:t>
            </w:r>
            <w:r w:rsidRPr="00423432">
              <w:rPr>
                <w:rFonts w:eastAsia="Times New Roman" w:cstheme="minorHAnsi"/>
                <w:color w:val="2F5496" w:themeColor="accent1" w:themeShade="BF"/>
                <w:sz w:val="26"/>
                <w:szCs w:val="26"/>
                <w:lang w:val="en-US" w:eastAsia="en-GB"/>
              </w:rPr>
              <w:t xml:space="preserve">ntact with Others </w:t>
            </w:r>
          </w:p>
        </w:tc>
      </w:tr>
      <w:tr w:rsidR="00712D8C" w:rsidTr="77240D87" w14:paraId="6DC0093E" w14:textId="77777777">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Mar/>
          </w:tcPr>
          <w:p w:rsidR="001B4641" w:rsidP="00087EE1" w:rsidRDefault="001B4641" w14:paraId="60C505D1" w14:textId="300D198D">
            <w:pPr>
              <w:spacing w:after="67" w:line="245" w:lineRule="auto"/>
              <w:ind w:right="218"/>
              <w:jc w:val="both"/>
              <w:rPr>
                <w:rFonts w:eastAsia="Arial" w:cs="Arial"/>
                <w:bCs w:val="0"/>
              </w:rPr>
            </w:pPr>
            <w:r>
              <w:rPr>
                <w:rFonts w:eastAsia="Arial" w:cs="Arial"/>
                <w:bCs w:val="0"/>
              </w:rPr>
              <w:t>Internal</w:t>
            </w:r>
          </w:p>
          <w:p w:rsidRPr="001B4641" w:rsidR="001B4641" w:rsidP="00087EE1" w:rsidRDefault="001B4641" w14:paraId="7737D97A" w14:textId="66297D9E">
            <w:pPr>
              <w:spacing w:after="67" w:line="245" w:lineRule="auto"/>
              <w:ind w:right="218"/>
              <w:jc w:val="both"/>
              <w:rPr>
                <w:rFonts w:eastAsia="Arial" w:cs="Arial"/>
                <w:b w:val="0"/>
                <w:bCs w:val="0"/>
              </w:rPr>
            </w:pPr>
            <w:r w:rsidRPr="001B4641">
              <w:rPr>
                <w:rFonts w:eastAsia="Arial" w:cs="Arial"/>
                <w:b w:val="0"/>
              </w:rPr>
              <w:t>Contact with BTP officers and staff at all ranks and grades.</w:t>
            </w:r>
          </w:p>
          <w:p w:rsidR="002B2B2E" w:rsidP="00087EE1" w:rsidRDefault="002B2B2E" w14:paraId="337645BE" w14:textId="77777777">
            <w:pPr>
              <w:spacing w:after="67" w:line="245" w:lineRule="auto"/>
              <w:ind w:right="218"/>
              <w:jc w:val="both"/>
              <w:rPr>
                <w:rFonts w:eastAsia="Arial" w:cs="Arial"/>
              </w:rPr>
            </w:pPr>
          </w:p>
          <w:p w:rsidRPr="001B4641" w:rsidR="001B4641" w:rsidP="00087EE1" w:rsidRDefault="001B4641" w14:paraId="654FFD78" w14:textId="23D4BD7E">
            <w:pPr>
              <w:spacing w:after="67" w:line="245" w:lineRule="auto"/>
              <w:ind w:right="218"/>
              <w:jc w:val="both"/>
              <w:rPr>
                <w:rFonts w:eastAsia="Arial" w:cs="Arial"/>
                <w:b w:val="0"/>
                <w:bCs w:val="0"/>
              </w:rPr>
            </w:pPr>
            <w:r w:rsidRPr="001B4641">
              <w:rPr>
                <w:rFonts w:eastAsia="Arial" w:cs="Arial"/>
                <w:b w:val="0"/>
                <w:bCs w:val="0"/>
              </w:rPr>
              <w:t>Regular contact with front line officers/investigators, contact handling officers and staff, PNC Bureau and other intelligence units.</w:t>
            </w:r>
          </w:p>
          <w:p w:rsidRPr="0036712E" w:rsidR="0036712E" w:rsidP="00087EE1" w:rsidRDefault="0036712E" w14:paraId="0D37E554" w14:textId="77777777">
            <w:pPr>
              <w:spacing w:after="67" w:line="245" w:lineRule="auto"/>
              <w:ind w:right="218"/>
              <w:jc w:val="both"/>
              <w:rPr>
                <w:b w:val="0"/>
              </w:rPr>
            </w:pPr>
          </w:p>
          <w:p w:rsidRPr="0036712E" w:rsidR="00AC0C44" w:rsidP="00087EE1" w:rsidRDefault="006B7F48" w14:paraId="732B330E" w14:textId="1C4F66FD">
            <w:pPr>
              <w:tabs>
                <w:tab w:val="center" w:pos="4428"/>
              </w:tabs>
              <w:spacing w:before="40" w:after="40"/>
              <w:jc w:val="both"/>
              <w:rPr>
                <w:rFonts w:eastAsia="Times New Roman" w:cstheme="minorHAnsi"/>
                <w:bCs w:val="0"/>
                <w:lang w:val="en-US" w:eastAsia="en-GB"/>
              </w:rPr>
            </w:pPr>
            <w:r w:rsidRPr="0036712E">
              <w:rPr>
                <w:rFonts w:eastAsia="Times New Roman" w:cstheme="minorHAnsi"/>
                <w:lang w:val="en-US" w:eastAsia="en-GB"/>
              </w:rPr>
              <w:t>External</w:t>
            </w:r>
          </w:p>
          <w:p w:rsidRPr="001B4641" w:rsidR="006B7F48" w:rsidP="00087EE1" w:rsidRDefault="001B4641" w14:paraId="7A57A6BD" w14:textId="23A02453">
            <w:pPr>
              <w:tabs>
                <w:tab w:val="center" w:pos="4428"/>
              </w:tabs>
              <w:spacing w:before="40" w:after="40"/>
              <w:jc w:val="both"/>
              <w:rPr>
                <w:rFonts w:eastAsia="Arial" w:cs="Arial"/>
                <w:bCs w:val="0"/>
                <w:color w:val="000000" w:themeColor="text1"/>
              </w:rPr>
            </w:pPr>
            <w:r w:rsidRPr="001B4641">
              <w:rPr>
                <w:rFonts w:eastAsia="Arial" w:cs="Arial"/>
                <w:b w:val="0"/>
                <w:color w:val="000000" w:themeColor="text1"/>
              </w:rPr>
              <w:t>Develop and maintain relationships externally to facilitate the effective sharing of intelligence with other forces, law enforcement agencies and other relevant partners.</w:t>
            </w:r>
          </w:p>
          <w:p w:rsidR="002B2B2E" w:rsidP="00087EE1" w:rsidRDefault="002B2B2E" w14:paraId="4EE20A31" w14:textId="77777777">
            <w:pPr>
              <w:tabs>
                <w:tab w:val="center" w:pos="4428"/>
              </w:tabs>
              <w:spacing w:before="40" w:after="40"/>
              <w:jc w:val="both"/>
              <w:rPr>
                <w:rFonts w:eastAsia="Times New Roman" w:cstheme="minorHAnsi"/>
                <w:bCs w:val="0"/>
                <w:color w:val="000000" w:themeColor="text1"/>
                <w:lang w:val="en-US" w:eastAsia="en-GB"/>
              </w:rPr>
            </w:pPr>
          </w:p>
          <w:p w:rsidRPr="00087EE1" w:rsidR="002B2B2E" w:rsidP="00087EE1" w:rsidRDefault="001B4641" w14:paraId="0DE0378E" w14:textId="226C9978">
            <w:pPr>
              <w:tabs>
                <w:tab w:val="center" w:pos="4428"/>
              </w:tabs>
              <w:spacing w:before="40" w:after="40"/>
              <w:jc w:val="both"/>
              <w:rPr>
                <w:rFonts w:eastAsia="Times New Roman" w:cstheme="minorHAnsi"/>
                <w:bCs w:val="0"/>
                <w:color w:val="000000" w:themeColor="text1"/>
                <w:lang w:val="en-US" w:eastAsia="en-GB"/>
              </w:rPr>
            </w:pPr>
            <w:r w:rsidRPr="001B4641">
              <w:rPr>
                <w:rFonts w:eastAsia="Times New Roman" w:cstheme="minorHAnsi"/>
                <w:b w:val="0"/>
                <w:color w:val="000000" w:themeColor="text1"/>
                <w:lang w:val="en-US" w:eastAsia="en-GB"/>
              </w:rPr>
              <w:t xml:space="preserve">Be in regular contact with counterparts in other forces, agencies and partners </w:t>
            </w:r>
            <w:proofErr w:type="gramStart"/>
            <w:r w:rsidRPr="001B4641">
              <w:rPr>
                <w:rFonts w:eastAsia="Times New Roman" w:cstheme="minorHAnsi"/>
                <w:b w:val="0"/>
                <w:color w:val="000000" w:themeColor="text1"/>
                <w:lang w:val="en-US" w:eastAsia="en-GB"/>
              </w:rPr>
              <w:t>in order to</w:t>
            </w:r>
            <w:proofErr w:type="gramEnd"/>
            <w:r w:rsidRPr="001B4641">
              <w:rPr>
                <w:rFonts w:eastAsia="Times New Roman" w:cstheme="minorHAnsi"/>
                <w:b w:val="0"/>
                <w:color w:val="000000" w:themeColor="text1"/>
                <w:lang w:val="en-US" w:eastAsia="en-GB"/>
              </w:rPr>
              <w:t xml:space="preserve"> exchange information and products, and</w:t>
            </w:r>
            <w:r w:rsidR="00A611D6">
              <w:rPr>
                <w:rFonts w:eastAsia="Times New Roman" w:cstheme="minorHAnsi"/>
                <w:b w:val="0"/>
                <w:color w:val="000000" w:themeColor="text1"/>
                <w:lang w:val="en-US" w:eastAsia="en-GB"/>
              </w:rPr>
              <w:t xml:space="preserve"> to</w:t>
            </w:r>
            <w:r w:rsidRPr="001B4641">
              <w:rPr>
                <w:rFonts w:eastAsia="Times New Roman" w:cstheme="minorHAnsi"/>
                <w:b w:val="0"/>
                <w:color w:val="000000" w:themeColor="text1"/>
                <w:lang w:val="en-US" w:eastAsia="en-GB"/>
              </w:rPr>
              <w:t xml:space="preserve"> work collaboratively on research products as appropriate.</w:t>
            </w:r>
          </w:p>
        </w:tc>
      </w:tr>
      <w:tr w:rsidR="00712D8C" w:rsidTr="77240D87" w14:paraId="4EAF7DA3" w14:textId="7777777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18" w:type="dxa"/>
            <w:gridSpan w:val="2"/>
            <w:tcMar/>
          </w:tcPr>
          <w:p w:rsidRPr="00505A15" w:rsidR="00982E57" w:rsidP="00505A15" w:rsidRDefault="002D7415" w14:paraId="66907398" w14:textId="56E1EBE7">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t xml:space="preserve">G </w:t>
            </w:r>
            <w:r w:rsidRPr="00423432" w:rsidR="00E440CD">
              <w:rPr>
                <w:rFonts w:eastAsia="Times New Roman" w:cstheme="minorHAnsi"/>
                <w:color w:val="2F5496" w:themeColor="accent1" w:themeShade="BF"/>
                <w:sz w:val="26"/>
                <w:szCs w:val="26"/>
                <w:lang w:val="en-US" w:eastAsia="en-GB"/>
              </w:rPr>
              <w:t xml:space="preserve">Essential Criteria </w:t>
            </w:r>
          </w:p>
        </w:tc>
      </w:tr>
      <w:tr w:rsidR="000E72F8" w:rsidTr="77240D87" w14:paraId="16C10940" w14:textId="77777777">
        <w:trPr>
          <w:trHeight w:val="275"/>
        </w:trPr>
        <w:tc>
          <w:tcPr>
            <w:cnfStyle w:val="001000000000" w:firstRow="0" w:lastRow="0" w:firstColumn="1" w:lastColumn="0" w:oddVBand="0" w:evenVBand="0" w:oddHBand="0" w:evenHBand="0" w:firstRowFirstColumn="0" w:firstRowLastColumn="0" w:lastRowFirstColumn="0" w:lastRowLastColumn="0"/>
            <w:tcW w:w="9918" w:type="dxa"/>
            <w:gridSpan w:val="2"/>
            <w:tcMar/>
          </w:tcPr>
          <w:p w:rsidRPr="005A417B" w:rsidR="00F77D45" w:rsidP="1EEF1FEB" w:rsidRDefault="00F77D45" w14:paraId="748E0273" w14:textId="06736460" w14:noSpellErr="1">
            <w:pPr>
              <w:tabs>
                <w:tab w:val="center" w:pos="1809"/>
                <w:tab w:val="center" w:pos="10670"/>
              </w:tabs>
              <w:spacing w:after="75"/>
              <w:jc w:val="left"/>
            </w:pPr>
            <w:r w:rsidRPr="1EEF1FEB" w:rsidR="00F77D45">
              <w:rPr>
                <w:rFonts w:eastAsia="Arial" w:cs="Arial"/>
              </w:rPr>
              <w:t xml:space="preserve">Qualifications and Training: </w:t>
            </w:r>
            <w:r>
              <w:tab/>
            </w:r>
            <w:r w:rsidRPr="1EEF1FEB" w:rsidR="00F77D45">
              <w:rPr>
                <w:rFonts w:eastAsia="Arial" w:cs="Arial"/>
              </w:rPr>
              <w:t xml:space="preserve"> </w:t>
            </w:r>
          </w:p>
          <w:p w:rsidRPr="005A417B" w:rsidR="00F77D45" w:rsidP="00087EE1" w:rsidRDefault="00F77D45" w14:paraId="0700F469" w14:textId="36476CB8">
            <w:pPr>
              <w:pStyle w:val="ListParagraph"/>
              <w:numPr>
                <w:ilvl w:val="0"/>
                <w:numId w:val="15"/>
              </w:numPr>
              <w:jc w:val="both"/>
              <w:rPr>
                <w:b w:val="0"/>
              </w:rPr>
            </w:pPr>
            <w:r>
              <w:rPr>
                <w:rFonts w:eastAsia="Arial" w:cs="Arial"/>
                <w:b w:val="0"/>
              </w:rPr>
              <w:t>Educated to GCSE level or equivalent.</w:t>
            </w:r>
            <w:r w:rsidRPr="005A417B">
              <w:rPr>
                <w:rFonts w:eastAsia="Arial" w:cs="Arial"/>
                <w:b w:val="0"/>
              </w:rPr>
              <w:t xml:space="preserve"> </w:t>
            </w:r>
          </w:p>
          <w:p w:rsidR="00F77D45" w:rsidP="00087EE1" w:rsidRDefault="00F77D45" w14:paraId="4AAD12B9" w14:textId="77777777">
            <w:pPr>
              <w:tabs>
                <w:tab w:val="center" w:pos="1054"/>
                <w:tab w:val="center" w:pos="10670"/>
              </w:tabs>
              <w:spacing w:after="72"/>
              <w:jc w:val="both"/>
              <w:rPr>
                <w:rFonts w:eastAsia="Arial" w:cs="Arial"/>
                <w:b w:val="0"/>
                <w:bCs w:val="0"/>
              </w:rPr>
            </w:pPr>
          </w:p>
          <w:p w:rsidR="00F77D45" w:rsidP="00087EE1" w:rsidRDefault="00F77D45" w14:paraId="6CB40DFC" w14:textId="77777777">
            <w:pPr>
              <w:tabs>
                <w:tab w:val="center" w:pos="1054"/>
                <w:tab w:val="center" w:pos="10670"/>
              </w:tabs>
              <w:spacing w:after="72"/>
              <w:jc w:val="both"/>
              <w:rPr>
                <w:rFonts w:eastAsia="Arial" w:cs="Arial"/>
                <w:b w:val="0"/>
                <w:bCs w:val="0"/>
              </w:rPr>
            </w:pPr>
            <w:r w:rsidRPr="005A417B">
              <w:rPr>
                <w:rFonts w:eastAsia="Arial" w:cs="Arial"/>
              </w:rPr>
              <w:t xml:space="preserve">Experience: </w:t>
            </w:r>
          </w:p>
          <w:p w:rsidRPr="00F77D45" w:rsidR="00F77D45" w:rsidP="00087EE1" w:rsidRDefault="00F77D45" w14:paraId="7B5C1358" w14:textId="3ACF5BCE">
            <w:pPr>
              <w:pStyle w:val="ListParagraph"/>
              <w:numPr>
                <w:ilvl w:val="0"/>
                <w:numId w:val="15"/>
              </w:numPr>
              <w:tabs>
                <w:tab w:val="center" w:pos="1054"/>
                <w:tab w:val="center" w:pos="10670"/>
              </w:tabs>
              <w:spacing w:after="72"/>
              <w:jc w:val="both"/>
              <w:rPr>
                <w:rFonts w:eastAsia="Arial" w:cs="Arial"/>
                <w:b w:val="0"/>
              </w:rPr>
            </w:pPr>
            <w:r>
              <w:rPr>
                <w:rFonts w:eastAsia="Arial" w:cs="Arial"/>
                <w:b w:val="0"/>
              </w:rPr>
              <w:t>Experience of communicating effectively and of undertaking research</w:t>
            </w:r>
            <w:r w:rsidRPr="00F77D45">
              <w:rPr>
                <w:rFonts w:eastAsia="Arial" w:cs="Arial"/>
                <w:b w:val="0"/>
              </w:rPr>
              <w:t>.</w:t>
            </w:r>
          </w:p>
          <w:p w:rsidRPr="00CC472D" w:rsidR="00F77D45" w:rsidP="00087EE1" w:rsidRDefault="00F77D45" w14:paraId="165F13F4" w14:textId="77777777">
            <w:pPr>
              <w:pStyle w:val="ListParagraph"/>
              <w:tabs>
                <w:tab w:val="center" w:pos="1054"/>
                <w:tab w:val="center" w:pos="10670"/>
              </w:tabs>
              <w:spacing w:after="72"/>
              <w:jc w:val="both"/>
              <w:rPr>
                <w:rFonts w:eastAsia="Arial" w:cs="Arial"/>
              </w:rPr>
            </w:pPr>
            <w:r w:rsidRPr="00CC472D">
              <w:rPr>
                <w:rFonts w:eastAsia="Arial" w:cs="Arial"/>
              </w:rPr>
              <w:tab/>
            </w:r>
            <w:r w:rsidRPr="00CC472D">
              <w:rPr>
                <w:rFonts w:eastAsia="Arial" w:cs="Arial"/>
              </w:rPr>
              <w:tab/>
            </w:r>
            <w:r w:rsidRPr="00CC472D">
              <w:rPr>
                <w:rFonts w:eastAsia="Arial" w:cs="Arial"/>
              </w:rPr>
              <w:t xml:space="preserve"> </w:t>
            </w:r>
          </w:p>
          <w:p w:rsidRPr="005A417B" w:rsidR="00F77D45" w:rsidP="00087EE1" w:rsidRDefault="00F77D45" w14:paraId="00413361" w14:textId="78E727A3">
            <w:pPr>
              <w:tabs>
                <w:tab w:val="center" w:pos="781"/>
                <w:tab w:val="center" w:pos="10670"/>
              </w:tabs>
              <w:spacing w:after="74"/>
              <w:jc w:val="both"/>
            </w:pPr>
            <w:r>
              <w:rPr>
                <w:rFonts w:eastAsia="Arial" w:cs="Arial"/>
              </w:rPr>
              <w:t>Skills</w:t>
            </w:r>
            <w:r w:rsidRPr="005A417B">
              <w:rPr>
                <w:rFonts w:eastAsia="Arial" w:cs="Arial"/>
              </w:rPr>
              <w:t xml:space="preserve">: </w:t>
            </w:r>
            <w:r w:rsidRPr="005A417B">
              <w:rPr>
                <w:rFonts w:eastAsia="Arial" w:cs="Arial"/>
              </w:rPr>
              <w:tab/>
            </w:r>
            <w:r w:rsidRPr="005A417B">
              <w:rPr>
                <w:rFonts w:eastAsia="Arial" w:cs="Arial"/>
              </w:rPr>
              <w:t xml:space="preserve"> </w:t>
            </w:r>
          </w:p>
          <w:p w:rsidRPr="00CC472D" w:rsidR="00F77D45" w:rsidP="00087EE1" w:rsidRDefault="00F77D45" w14:paraId="2727FC2C" w14:textId="77777777">
            <w:pPr>
              <w:pStyle w:val="ListParagraph"/>
              <w:numPr>
                <w:ilvl w:val="0"/>
                <w:numId w:val="15"/>
              </w:numPr>
              <w:spacing w:after="96" w:line="241" w:lineRule="auto"/>
              <w:ind w:right="212"/>
              <w:jc w:val="both"/>
              <w:rPr>
                <w:b w:val="0"/>
              </w:rPr>
            </w:pPr>
            <w:r w:rsidRPr="00CC472D">
              <w:rPr>
                <w:b w:val="0"/>
              </w:rPr>
              <w:t>Good written and verbal communication skills with the ability to listen to others and communicate research in order to ensure understanding.</w:t>
            </w:r>
          </w:p>
          <w:p w:rsidRPr="00CC472D" w:rsidR="00F77D45" w:rsidP="00087EE1" w:rsidRDefault="00F77D45" w14:paraId="4401E147" w14:textId="77777777">
            <w:pPr>
              <w:pStyle w:val="ListParagraph"/>
              <w:numPr>
                <w:ilvl w:val="0"/>
                <w:numId w:val="15"/>
              </w:numPr>
              <w:spacing w:after="96" w:line="241" w:lineRule="auto"/>
              <w:ind w:right="212"/>
              <w:jc w:val="both"/>
              <w:rPr>
                <w:b w:val="0"/>
              </w:rPr>
            </w:pPr>
            <w:r w:rsidRPr="00CC472D">
              <w:rPr>
                <w:b w:val="0"/>
              </w:rPr>
              <w:t>Ability to research and assimilate large volumes of data and prepare and produce summaries of research findings</w:t>
            </w:r>
            <w:r>
              <w:rPr>
                <w:b w:val="0"/>
              </w:rPr>
              <w:t>.</w:t>
            </w:r>
          </w:p>
          <w:p w:rsidRPr="00CC472D" w:rsidR="00F77D45" w:rsidP="00087EE1" w:rsidRDefault="00F77D45" w14:paraId="172C2A9A" w14:textId="6C47A956">
            <w:pPr>
              <w:pStyle w:val="ListParagraph"/>
              <w:numPr>
                <w:ilvl w:val="0"/>
                <w:numId w:val="15"/>
              </w:numPr>
              <w:spacing w:after="96" w:line="241" w:lineRule="auto"/>
              <w:ind w:right="212"/>
              <w:jc w:val="both"/>
              <w:rPr>
                <w:b w:val="0"/>
              </w:rPr>
            </w:pPr>
            <w:r w:rsidRPr="00CC472D">
              <w:rPr>
                <w:b w:val="0"/>
              </w:rPr>
              <w:t>Ability to identify gaps in knowledge and develop information/intelligence</w:t>
            </w:r>
            <w:r>
              <w:rPr>
                <w:b w:val="0"/>
              </w:rPr>
              <w:t>.</w:t>
            </w:r>
          </w:p>
          <w:p w:rsidRPr="00CC472D" w:rsidR="00F77D45" w:rsidP="00087EE1" w:rsidRDefault="00F77D45" w14:paraId="146B0634" w14:textId="77777777">
            <w:pPr>
              <w:pStyle w:val="ListParagraph"/>
              <w:numPr>
                <w:ilvl w:val="0"/>
                <w:numId w:val="15"/>
              </w:numPr>
              <w:spacing w:after="96" w:line="241" w:lineRule="auto"/>
              <w:ind w:right="212"/>
              <w:jc w:val="both"/>
              <w:rPr>
                <w:b w:val="0"/>
              </w:rPr>
            </w:pPr>
            <w:r w:rsidRPr="00CC472D">
              <w:rPr>
                <w:b w:val="0"/>
              </w:rPr>
              <w:t>Excellent problem solving and creative thinking skills.</w:t>
            </w:r>
          </w:p>
          <w:p w:rsidRPr="00CC472D" w:rsidR="00F77D45" w:rsidP="00087EE1" w:rsidRDefault="00F77D45" w14:paraId="68D9AB77" w14:textId="77777777">
            <w:pPr>
              <w:pStyle w:val="ListParagraph"/>
              <w:numPr>
                <w:ilvl w:val="0"/>
                <w:numId w:val="15"/>
              </w:numPr>
              <w:jc w:val="both"/>
              <w:rPr>
                <w:b w:val="0"/>
                <w:color w:val="000000" w:themeColor="text1"/>
              </w:rPr>
            </w:pPr>
            <w:r w:rsidRPr="00CC472D">
              <w:rPr>
                <w:b w:val="0"/>
                <w:color w:val="000000" w:themeColor="text1"/>
              </w:rPr>
              <w:t>Ability to prioritise and plan own work and manage time effectively to meet objectives and deadlines.</w:t>
            </w:r>
          </w:p>
          <w:p w:rsidRPr="00CC472D" w:rsidR="00F77D45" w:rsidP="00087EE1" w:rsidRDefault="00F77D45" w14:paraId="0193E560" w14:textId="77777777">
            <w:pPr>
              <w:pStyle w:val="ListParagraph"/>
              <w:numPr>
                <w:ilvl w:val="0"/>
                <w:numId w:val="15"/>
              </w:numPr>
              <w:jc w:val="both"/>
              <w:rPr>
                <w:color w:val="000000" w:themeColor="text1"/>
                <w:sz w:val="20"/>
                <w:szCs w:val="20"/>
              </w:rPr>
            </w:pPr>
            <w:r w:rsidRPr="00CC472D">
              <w:rPr>
                <w:b w:val="0"/>
                <w:color w:val="000000" w:themeColor="text1"/>
              </w:rPr>
              <w:t>Good team working skills demonstrating awareness of individual differences and providing support as required</w:t>
            </w:r>
            <w:r>
              <w:rPr>
                <w:b w:val="0"/>
                <w:color w:val="000000" w:themeColor="text1"/>
              </w:rPr>
              <w:t>.</w:t>
            </w:r>
          </w:p>
          <w:p w:rsidRPr="00CC472D" w:rsidR="00F77D45" w:rsidP="00087EE1" w:rsidRDefault="00F77D45" w14:paraId="21D351FE" w14:textId="42FD4701">
            <w:pPr>
              <w:pStyle w:val="ListParagraph"/>
              <w:numPr>
                <w:ilvl w:val="0"/>
                <w:numId w:val="15"/>
              </w:numPr>
              <w:jc w:val="both"/>
              <w:rPr>
                <w:b w:val="0"/>
                <w:color w:val="000000" w:themeColor="text1"/>
              </w:rPr>
            </w:pPr>
            <w:r w:rsidRPr="00CC472D">
              <w:rPr>
                <w:b w:val="0"/>
                <w:color w:val="000000" w:themeColor="text1"/>
              </w:rPr>
              <w:t>Able to proactively develop effective working relationships with colleagues, partners and other stakeholders</w:t>
            </w:r>
            <w:r>
              <w:rPr>
                <w:b w:val="0"/>
                <w:color w:val="000000" w:themeColor="text1"/>
              </w:rPr>
              <w:t>.</w:t>
            </w:r>
          </w:p>
          <w:p w:rsidR="00F77D45" w:rsidP="00087EE1" w:rsidRDefault="00F77D45" w14:paraId="49A5842F" w14:textId="77777777">
            <w:pPr>
              <w:tabs>
                <w:tab w:val="center" w:pos="781"/>
                <w:tab w:val="center" w:pos="10670"/>
              </w:tabs>
              <w:spacing w:after="74"/>
              <w:jc w:val="both"/>
              <w:rPr>
                <w:rFonts w:eastAsia="Arial" w:cs="Arial"/>
                <w:b w:val="0"/>
                <w:bCs w:val="0"/>
              </w:rPr>
            </w:pPr>
          </w:p>
          <w:p w:rsidRPr="005A417B" w:rsidR="00F77D45" w:rsidP="00087EE1" w:rsidRDefault="00F77D45" w14:paraId="588D2A37" w14:textId="143829BA">
            <w:pPr>
              <w:tabs>
                <w:tab w:val="center" w:pos="781"/>
                <w:tab w:val="center" w:pos="10670"/>
              </w:tabs>
              <w:spacing w:after="74"/>
              <w:jc w:val="both"/>
            </w:pPr>
            <w:r>
              <w:rPr>
                <w:rFonts w:eastAsia="Arial" w:cs="Arial"/>
              </w:rPr>
              <w:t>Knowledge</w:t>
            </w:r>
            <w:r w:rsidRPr="005A417B">
              <w:rPr>
                <w:rFonts w:eastAsia="Arial" w:cs="Arial"/>
              </w:rPr>
              <w:t xml:space="preserve">: </w:t>
            </w:r>
            <w:r w:rsidRPr="005A417B">
              <w:rPr>
                <w:rFonts w:eastAsia="Arial" w:cs="Arial"/>
              </w:rPr>
              <w:tab/>
            </w:r>
            <w:r w:rsidRPr="005A417B">
              <w:rPr>
                <w:rFonts w:eastAsia="Arial" w:cs="Arial"/>
              </w:rPr>
              <w:t xml:space="preserve"> </w:t>
            </w:r>
          </w:p>
          <w:p w:rsidRPr="00615A1C" w:rsidR="00F77D45" w:rsidP="00087EE1" w:rsidRDefault="00F77D45" w14:paraId="2D034E25" w14:textId="77777777">
            <w:pPr>
              <w:pStyle w:val="ListParagraph"/>
              <w:numPr>
                <w:ilvl w:val="0"/>
                <w:numId w:val="15"/>
              </w:numPr>
              <w:spacing w:after="92"/>
              <w:jc w:val="both"/>
            </w:pPr>
            <w:r w:rsidRPr="00615A1C">
              <w:rPr>
                <w:rFonts w:eastAsia="Arial" w:cs="Arial"/>
                <w:b w:val="0"/>
              </w:rPr>
              <w:t>A high level of</w:t>
            </w:r>
            <w:r>
              <w:rPr>
                <w:rFonts w:eastAsia="Arial" w:cs="Arial"/>
                <w:b w:val="0"/>
              </w:rPr>
              <w:t xml:space="preserve"> practical </w:t>
            </w:r>
            <w:r w:rsidRPr="00615A1C">
              <w:rPr>
                <w:rFonts w:eastAsia="Arial" w:cs="Arial"/>
                <w:b w:val="0"/>
              </w:rPr>
              <w:t>IT skills including a good working knowledge of Microsoft office programmes</w:t>
            </w:r>
            <w:r>
              <w:rPr>
                <w:rFonts w:eastAsia="Arial" w:cs="Arial"/>
                <w:b w:val="0"/>
              </w:rPr>
              <w:t>.</w:t>
            </w:r>
            <w:r w:rsidRPr="00615A1C">
              <w:rPr>
                <w:rFonts w:eastAsia="Arial" w:cs="Arial"/>
                <w:b w:val="0"/>
              </w:rPr>
              <w:t xml:space="preserve"> </w:t>
            </w:r>
            <w:r w:rsidRPr="00615A1C">
              <w:rPr>
                <w:rFonts w:eastAsia="Arial" w:cs="Arial"/>
                <w:b w:val="0"/>
              </w:rPr>
              <w:tab/>
            </w:r>
            <w:r w:rsidRPr="00615A1C">
              <w:rPr>
                <w:rFonts w:eastAsia="Arial" w:cs="Arial"/>
                <w:b w:val="0"/>
              </w:rPr>
              <w:t xml:space="preserve"> </w:t>
            </w:r>
          </w:p>
          <w:p w:rsidRPr="002B2B2E" w:rsidR="002A2DEF" w:rsidP="00087EE1" w:rsidRDefault="00F77D45" w14:paraId="304E2BF1" w14:textId="77777777">
            <w:pPr>
              <w:pStyle w:val="ListParagraph"/>
              <w:numPr>
                <w:ilvl w:val="0"/>
                <w:numId w:val="15"/>
              </w:numPr>
              <w:jc w:val="both"/>
              <w:rPr>
                <w:rFonts w:eastAsia="Arial" w:cs="Arial"/>
                <w:b w:val="0"/>
              </w:rPr>
            </w:pPr>
            <w:r>
              <w:rPr>
                <w:rFonts w:eastAsia="Arial" w:cs="Arial"/>
                <w:b w:val="0"/>
              </w:rPr>
              <w:t xml:space="preserve">Awareness </w:t>
            </w:r>
            <w:r w:rsidRPr="005A417B">
              <w:rPr>
                <w:rFonts w:eastAsia="Arial" w:cs="Arial"/>
                <w:b w:val="0"/>
              </w:rPr>
              <w:t xml:space="preserve">of relevant </w:t>
            </w:r>
            <w:r>
              <w:rPr>
                <w:rFonts w:eastAsia="Arial" w:cs="Arial"/>
                <w:b w:val="0"/>
              </w:rPr>
              <w:t>le</w:t>
            </w:r>
            <w:r w:rsidRPr="005A417B">
              <w:rPr>
                <w:rFonts w:eastAsia="Arial" w:cs="Arial"/>
                <w:b w:val="0"/>
              </w:rPr>
              <w:t>gislation including information handling and disclosure</w:t>
            </w:r>
            <w:r>
              <w:rPr>
                <w:rFonts w:eastAsia="Arial" w:cs="Arial"/>
                <w:b w:val="0"/>
              </w:rPr>
              <w:t>.</w:t>
            </w:r>
          </w:p>
          <w:p w:rsidRPr="00087EE1" w:rsidR="002B2B2E" w:rsidP="002B2B2E" w:rsidRDefault="002B2B2E" w14:paraId="31DDC0F3" w14:textId="2EFCB8E6">
            <w:pPr>
              <w:pStyle w:val="ListParagraph"/>
              <w:ind w:left="765"/>
              <w:jc w:val="both"/>
              <w:rPr>
                <w:rFonts w:eastAsia="Arial" w:cs="Arial"/>
                <w:b w:val="0"/>
              </w:rPr>
            </w:pPr>
          </w:p>
        </w:tc>
      </w:tr>
      <w:tr w:rsidR="00A72BD4" w:rsidTr="77240D87" w14:paraId="2E81CC81" w14:textId="77777777">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Mar/>
          </w:tcPr>
          <w:p w:rsidRPr="00505A15" w:rsidR="0009292E" w:rsidP="00C50A13" w:rsidRDefault="00F77D45" w14:paraId="788F5A22" w14:textId="4C8EC604">
            <w:pPr>
              <w:rPr>
                <w:bCs w:val="0"/>
                <w:color w:val="2F5496" w:themeColor="accent1" w:themeShade="BF"/>
                <w:sz w:val="26"/>
                <w:szCs w:val="26"/>
              </w:rPr>
            </w:pPr>
            <w:r w:rsidRPr="00F77D45">
              <w:rPr>
                <w:color w:val="2F5496" w:themeColor="accent1" w:themeShade="BF"/>
                <w:sz w:val="26"/>
                <w:szCs w:val="26"/>
              </w:rPr>
              <w:t xml:space="preserve">H </w:t>
            </w:r>
            <w:r w:rsidRPr="00F77D45" w:rsidR="00A72BD4">
              <w:rPr>
                <w:color w:val="2F5496" w:themeColor="accent1" w:themeShade="BF"/>
                <w:sz w:val="26"/>
                <w:szCs w:val="26"/>
              </w:rPr>
              <w:t xml:space="preserve">Desirable </w:t>
            </w:r>
            <w:r w:rsidR="00087EE1">
              <w:rPr>
                <w:color w:val="2F5496" w:themeColor="accent1" w:themeShade="BF"/>
                <w:sz w:val="26"/>
                <w:szCs w:val="26"/>
              </w:rPr>
              <w:t>C</w:t>
            </w:r>
            <w:r w:rsidRPr="00F77D45" w:rsidR="00A72BD4">
              <w:rPr>
                <w:color w:val="2F5496" w:themeColor="accent1" w:themeShade="BF"/>
                <w:sz w:val="26"/>
                <w:szCs w:val="26"/>
              </w:rPr>
              <w:t>riteria</w:t>
            </w:r>
          </w:p>
        </w:tc>
      </w:tr>
      <w:tr w:rsidR="00A72BD4" w:rsidTr="77240D87" w14:paraId="7F54DFB6" w14:textId="77777777">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Mar/>
          </w:tcPr>
          <w:p w:rsidRPr="005A417B" w:rsidR="006B7F48" w:rsidP="1EEF1FEB" w:rsidRDefault="006B7F48" w14:paraId="6BDBC7C6" w14:textId="10169AFE" w14:noSpellErr="1">
            <w:pPr>
              <w:tabs>
                <w:tab w:val="center" w:pos="1809"/>
                <w:tab w:val="center" w:pos="10670"/>
              </w:tabs>
              <w:spacing w:after="75"/>
              <w:jc w:val="left"/>
            </w:pPr>
            <w:r w:rsidRPr="1EEF1FEB" w:rsidR="006B7F48">
              <w:rPr>
                <w:rFonts w:eastAsia="Arial" w:cs="Arial"/>
              </w:rPr>
              <w:t xml:space="preserve">Qualifications and Training: </w:t>
            </w:r>
            <w:r>
              <w:tab/>
            </w:r>
            <w:r w:rsidRPr="1EEF1FEB" w:rsidR="006B7F48">
              <w:rPr>
                <w:rFonts w:eastAsia="Arial" w:cs="Arial"/>
              </w:rPr>
              <w:t xml:space="preserve"> </w:t>
            </w:r>
          </w:p>
          <w:p w:rsidRPr="005A417B" w:rsidR="006B7F48" w:rsidP="00087EE1" w:rsidRDefault="00CC472D" w14:paraId="698BDEBE" w14:textId="7067FD7A">
            <w:pPr>
              <w:pStyle w:val="ListParagraph"/>
              <w:numPr>
                <w:ilvl w:val="0"/>
                <w:numId w:val="14"/>
              </w:numPr>
              <w:jc w:val="both"/>
              <w:rPr>
                <w:b w:val="0"/>
              </w:rPr>
            </w:pPr>
            <w:r>
              <w:rPr>
                <w:rFonts w:eastAsia="Arial" w:cs="Arial"/>
                <w:b w:val="0"/>
              </w:rPr>
              <w:t>Educated to A-Level or equivalent.</w:t>
            </w:r>
            <w:r w:rsidRPr="005A417B" w:rsidR="006B7F48">
              <w:rPr>
                <w:rFonts w:eastAsia="Arial" w:cs="Arial"/>
                <w:b w:val="0"/>
              </w:rPr>
              <w:t xml:space="preserve"> </w:t>
            </w:r>
          </w:p>
          <w:p w:rsidR="005A417B" w:rsidP="00087EE1" w:rsidRDefault="005A417B" w14:paraId="40778099" w14:textId="77777777">
            <w:pPr>
              <w:tabs>
                <w:tab w:val="center" w:pos="1054"/>
                <w:tab w:val="center" w:pos="10670"/>
              </w:tabs>
              <w:spacing w:after="72"/>
              <w:jc w:val="both"/>
              <w:rPr>
                <w:rFonts w:eastAsia="Arial" w:cs="Arial"/>
                <w:b w:val="0"/>
                <w:bCs w:val="0"/>
              </w:rPr>
            </w:pPr>
          </w:p>
          <w:p w:rsidR="00CC472D" w:rsidP="00087EE1" w:rsidRDefault="006B7F48" w14:paraId="70C02FA4" w14:textId="77777777">
            <w:pPr>
              <w:tabs>
                <w:tab w:val="center" w:pos="1054"/>
                <w:tab w:val="center" w:pos="10670"/>
              </w:tabs>
              <w:spacing w:after="72"/>
              <w:jc w:val="both"/>
              <w:rPr>
                <w:rFonts w:eastAsia="Arial" w:cs="Arial"/>
                <w:b w:val="0"/>
                <w:bCs w:val="0"/>
              </w:rPr>
            </w:pPr>
            <w:r w:rsidRPr="005A417B">
              <w:rPr>
                <w:rFonts w:eastAsia="Arial" w:cs="Arial"/>
              </w:rPr>
              <w:t xml:space="preserve">Experience: </w:t>
            </w:r>
          </w:p>
          <w:p w:rsidRPr="00F77D45" w:rsidR="00CC472D" w:rsidP="00087EE1" w:rsidRDefault="00CC472D" w14:paraId="242D3288" w14:textId="7E10B4B4">
            <w:pPr>
              <w:pStyle w:val="ListParagraph"/>
              <w:numPr>
                <w:ilvl w:val="0"/>
                <w:numId w:val="14"/>
              </w:numPr>
              <w:tabs>
                <w:tab w:val="center" w:pos="1054"/>
                <w:tab w:val="center" w:pos="10670"/>
              </w:tabs>
              <w:spacing w:after="72"/>
              <w:jc w:val="both"/>
              <w:rPr>
                <w:rFonts w:eastAsia="Arial" w:cs="Arial"/>
                <w:b w:val="0"/>
              </w:rPr>
            </w:pPr>
            <w:r w:rsidRPr="00F77D45">
              <w:rPr>
                <w:rFonts w:eastAsia="Arial" w:cs="Arial"/>
                <w:b w:val="0"/>
              </w:rPr>
              <w:t>Previous experience working within a policing environment and knowledge of law enforcement techniques and practices.</w:t>
            </w:r>
          </w:p>
          <w:p w:rsidRPr="00F77D45" w:rsidR="00CC472D" w:rsidP="00087EE1" w:rsidRDefault="00CC472D" w14:paraId="3CCD5D35" w14:textId="77777777">
            <w:pPr>
              <w:pStyle w:val="ListParagraph"/>
              <w:numPr>
                <w:ilvl w:val="0"/>
                <w:numId w:val="14"/>
              </w:numPr>
              <w:tabs>
                <w:tab w:val="center" w:pos="1054"/>
                <w:tab w:val="center" w:pos="10670"/>
              </w:tabs>
              <w:spacing w:after="72"/>
              <w:jc w:val="both"/>
              <w:rPr>
                <w:rFonts w:eastAsia="Arial" w:cs="Arial"/>
                <w:b w:val="0"/>
              </w:rPr>
            </w:pPr>
            <w:r w:rsidRPr="00F77D45">
              <w:rPr>
                <w:rFonts w:eastAsia="Arial" w:cs="Arial"/>
                <w:b w:val="0"/>
              </w:rPr>
              <w:t>Prev</w:t>
            </w:r>
            <w:r w:rsidRPr="00F77D45">
              <w:rPr>
                <w:rFonts w:eastAsia="Arial" w:cs="Arial"/>
                <w:b w:val="0"/>
              </w:rPr>
              <w:t>ious experience working with intelligence within law enforcement</w:t>
            </w:r>
            <w:r w:rsidRPr="00F77D45">
              <w:rPr>
                <w:rFonts w:eastAsia="Arial" w:cs="Arial"/>
                <w:b w:val="0"/>
              </w:rPr>
              <w:t>.</w:t>
            </w:r>
          </w:p>
          <w:p w:rsidRPr="00CC472D" w:rsidR="006B7F48" w:rsidP="00087EE1" w:rsidRDefault="00CC472D" w14:paraId="43CAF2F4" w14:textId="1F9F4957">
            <w:pPr>
              <w:pStyle w:val="ListParagraph"/>
              <w:tabs>
                <w:tab w:val="center" w:pos="1054"/>
                <w:tab w:val="center" w:pos="10670"/>
              </w:tabs>
              <w:spacing w:after="72"/>
              <w:jc w:val="both"/>
              <w:rPr>
                <w:rFonts w:eastAsia="Arial" w:cs="Arial"/>
              </w:rPr>
            </w:pPr>
            <w:r w:rsidRPr="00CC472D">
              <w:rPr>
                <w:rFonts w:eastAsia="Arial" w:cs="Arial"/>
              </w:rPr>
              <w:tab/>
            </w:r>
            <w:r w:rsidRPr="00CC472D" w:rsidR="006B7F48">
              <w:rPr>
                <w:rFonts w:eastAsia="Arial" w:cs="Arial"/>
              </w:rPr>
              <w:tab/>
            </w:r>
            <w:r w:rsidRPr="00CC472D" w:rsidR="006B7F48">
              <w:rPr>
                <w:rFonts w:eastAsia="Arial" w:cs="Arial"/>
              </w:rPr>
              <w:t xml:space="preserve"> </w:t>
            </w:r>
          </w:p>
          <w:p w:rsidRPr="005A417B" w:rsidR="006B7F48" w:rsidP="00087EE1" w:rsidRDefault="00F77D45" w14:paraId="38D2E87E" w14:textId="516777D0">
            <w:pPr>
              <w:tabs>
                <w:tab w:val="center" w:pos="781"/>
                <w:tab w:val="center" w:pos="10670"/>
              </w:tabs>
              <w:spacing w:after="74"/>
              <w:jc w:val="both"/>
            </w:pPr>
            <w:r>
              <w:rPr>
                <w:rFonts w:eastAsia="Arial" w:cs="Arial"/>
              </w:rPr>
              <w:t>Knowledge</w:t>
            </w:r>
            <w:r w:rsidRPr="005A417B" w:rsidR="006B7F48">
              <w:rPr>
                <w:rFonts w:eastAsia="Arial" w:cs="Arial"/>
              </w:rPr>
              <w:t xml:space="preserve">: </w:t>
            </w:r>
            <w:r w:rsidRPr="005A417B" w:rsidR="006B7F48">
              <w:rPr>
                <w:rFonts w:eastAsia="Arial" w:cs="Arial"/>
              </w:rPr>
              <w:tab/>
            </w:r>
            <w:r w:rsidRPr="005A417B" w:rsidR="006B7F48">
              <w:rPr>
                <w:rFonts w:eastAsia="Arial" w:cs="Arial"/>
              </w:rPr>
              <w:t xml:space="preserve"> </w:t>
            </w:r>
          </w:p>
          <w:p w:rsidRPr="002B2B2E" w:rsidR="00AC0C44" w:rsidP="00087EE1" w:rsidRDefault="00F77D45" w14:paraId="615F1611" w14:textId="77777777">
            <w:pPr>
              <w:pStyle w:val="ListParagraph"/>
              <w:numPr>
                <w:ilvl w:val="0"/>
                <w:numId w:val="15"/>
              </w:numPr>
              <w:jc w:val="both"/>
              <w:rPr>
                <w:rFonts w:eastAsia="Arial" w:cs="Arial"/>
                <w:b w:val="0"/>
              </w:rPr>
            </w:pPr>
            <w:r w:rsidRPr="00F77D45">
              <w:rPr>
                <w:rFonts w:eastAsia="Arial" w:cs="Arial"/>
                <w:b w:val="0"/>
              </w:rPr>
              <w:t>A good understanding of the remit of British Transport Police, of operational policing practices and the current national policing priorities</w:t>
            </w:r>
            <w:r>
              <w:rPr>
                <w:rFonts w:eastAsia="Arial" w:cs="Arial"/>
                <w:b w:val="0"/>
              </w:rPr>
              <w:t>.</w:t>
            </w:r>
          </w:p>
          <w:p w:rsidRPr="00505A15" w:rsidR="002B2B2E" w:rsidP="002B2B2E" w:rsidRDefault="002B2B2E" w14:paraId="0C2B9737" w14:textId="3B4857DA">
            <w:pPr>
              <w:pStyle w:val="ListParagraph"/>
              <w:ind w:left="765"/>
              <w:jc w:val="both"/>
              <w:rPr>
                <w:rFonts w:eastAsia="Arial" w:cs="Arial"/>
                <w:b w:val="0"/>
              </w:rPr>
            </w:pPr>
          </w:p>
        </w:tc>
        <w:bookmarkStart w:name="_GoBack" w:id="0"/>
        <w:bookmarkEnd w:id="0"/>
      </w:tr>
      <w:tr w:rsidR="00013B56" w:rsidTr="77240D87" w14:paraId="1DCB7CD5" w14:textId="77777777">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918" w:type="dxa"/>
            <w:gridSpan w:val="2"/>
            <w:tcMar/>
          </w:tcPr>
          <w:p w:rsidRPr="00505A15" w:rsidR="00013B56" w:rsidP="00505A15" w:rsidRDefault="00F77D45" w14:paraId="5E4F2857" w14:textId="5C7B440D">
            <w:pPr>
              <w:tabs>
                <w:tab w:val="center" w:pos="4428"/>
              </w:tabs>
              <w:spacing w:before="40" w:after="40"/>
              <w:rPr>
                <w:rFonts w:eastAsia="Times New Roman" w:cstheme="minorHAnsi"/>
                <w:b w:val="0"/>
                <w:bCs w:val="0"/>
                <w:color w:val="2F5496" w:themeColor="accent1" w:themeShade="BF"/>
                <w:sz w:val="26"/>
                <w:szCs w:val="26"/>
                <w:lang w:val="en-US" w:eastAsia="en-GB"/>
              </w:rPr>
            </w:pPr>
            <w:r>
              <w:rPr>
                <w:rFonts w:eastAsia="Times New Roman" w:cstheme="minorHAnsi"/>
                <w:color w:val="2F5496" w:themeColor="accent1" w:themeShade="BF"/>
                <w:sz w:val="26"/>
                <w:szCs w:val="26"/>
                <w:lang w:val="en-US" w:eastAsia="en-GB"/>
              </w:rPr>
              <w:t>I</w:t>
            </w:r>
            <w:r w:rsidR="002D7415">
              <w:rPr>
                <w:rFonts w:eastAsia="Times New Roman" w:cstheme="minorHAnsi"/>
                <w:color w:val="2F5496" w:themeColor="accent1" w:themeShade="BF"/>
                <w:sz w:val="26"/>
                <w:szCs w:val="26"/>
                <w:lang w:val="en-US" w:eastAsia="en-GB"/>
              </w:rPr>
              <w:t xml:space="preserve"> </w:t>
            </w:r>
            <w:r w:rsidRPr="00C50A13" w:rsidR="00013B56">
              <w:rPr>
                <w:rFonts w:eastAsia="Times New Roman" w:cstheme="minorHAnsi"/>
                <w:color w:val="2F5496" w:themeColor="accent1" w:themeShade="BF"/>
                <w:sz w:val="26"/>
                <w:szCs w:val="26"/>
                <w:lang w:val="en-US" w:eastAsia="en-GB"/>
              </w:rPr>
              <w:t>Additional Information</w:t>
            </w:r>
          </w:p>
        </w:tc>
      </w:tr>
      <w:tr w:rsidR="000329BE" w:rsidTr="77240D87" w14:paraId="3CBD0A04" w14:textId="77777777">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Mar/>
          </w:tcPr>
          <w:p w:rsidRPr="004A490E" w:rsidR="00F77D45" w:rsidP="00087EE1" w:rsidRDefault="00F77D45" w14:paraId="1CC1DB0F" w14:textId="10D70D6B">
            <w:pPr>
              <w:spacing w:after="97"/>
              <w:jc w:val="both"/>
              <w:rPr>
                <w:rFonts w:eastAsia="Arial" w:cs="Arial"/>
                <w:b w:val="0"/>
              </w:rPr>
            </w:pPr>
            <w:r w:rsidRPr="004A490E">
              <w:rPr>
                <w:rFonts w:eastAsia="Arial" w:cs="Arial"/>
                <w:b w:val="0"/>
              </w:rPr>
              <w:t xml:space="preserve">A flexible approach to both working hours and different environments and locations is required. </w:t>
            </w:r>
          </w:p>
          <w:p w:rsidRPr="004A490E" w:rsidR="00F77D45" w:rsidP="00087EE1" w:rsidRDefault="00F77D45" w14:paraId="53FD8E83" w14:textId="77777777">
            <w:pPr>
              <w:spacing w:after="97"/>
              <w:jc w:val="both"/>
              <w:rPr>
                <w:rFonts w:eastAsia="Arial" w:cs="Arial"/>
                <w:b w:val="0"/>
              </w:rPr>
            </w:pPr>
            <w:r w:rsidRPr="004A490E">
              <w:rPr>
                <w:rFonts w:eastAsia="Arial" w:cs="Arial"/>
                <w:b w:val="0"/>
              </w:rPr>
              <w:t>Some researchers in the Force may be required to work in a 24-hour shift pattern for which they will be entitled to an additional shift allowance to reflect the local circumstances of the role they undertake.</w:t>
            </w:r>
          </w:p>
          <w:p w:rsidRPr="004A490E" w:rsidR="00F77D45" w:rsidP="00087EE1" w:rsidRDefault="00F77D45" w14:paraId="5FD40696" w14:textId="77777777">
            <w:pPr>
              <w:spacing w:after="97"/>
              <w:jc w:val="both"/>
              <w:rPr>
                <w:rFonts w:eastAsia="Arial" w:cs="Arial"/>
                <w:b w:val="0"/>
              </w:rPr>
            </w:pPr>
            <w:r w:rsidRPr="004A490E">
              <w:rPr>
                <w:rFonts w:eastAsia="Arial" w:cs="Arial"/>
                <w:b w:val="0"/>
              </w:rPr>
              <w:t>High levels of personal integrity and discretion are required for this role and the posts are subject to a security vetting process.</w:t>
            </w:r>
          </w:p>
          <w:p w:rsidRPr="004A490E" w:rsidR="00F77D45" w:rsidP="00087EE1" w:rsidRDefault="00F77D45" w14:paraId="773F122D" w14:textId="77777777">
            <w:pPr>
              <w:spacing w:after="97"/>
              <w:jc w:val="both"/>
              <w:rPr>
                <w:rFonts w:eastAsia="Arial" w:cs="Arial"/>
                <w:b w:val="0"/>
              </w:rPr>
            </w:pPr>
            <w:r w:rsidRPr="004A490E">
              <w:rPr>
                <w:rFonts w:eastAsia="Arial" w:cs="Arial"/>
                <w:b w:val="0"/>
              </w:rPr>
              <w:t>The post holder is required to consider every piece of information and make decisions regarding whether the information should be retained with reference to very complex legislation and guidance.</w:t>
            </w:r>
          </w:p>
          <w:p w:rsidRPr="004A490E" w:rsidR="00F77D45" w:rsidP="00087EE1" w:rsidRDefault="00F77D45" w14:paraId="7AE4627C" w14:textId="77777777">
            <w:pPr>
              <w:spacing w:after="97"/>
              <w:jc w:val="both"/>
              <w:rPr>
                <w:rFonts w:eastAsia="Arial" w:cs="Arial"/>
                <w:b w:val="0"/>
              </w:rPr>
            </w:pPr>
            <w:r w:rsidRPr="004A490E">
              <w:rPr>
                <w:rFonts w:eastAsia="Arial" w:cs="Arial"/>
                <w:b w:val="0"/>
              </w:rPr>
              <w:t>The post holder will be required to attend training courses, shadowing others and being shadowed where necessary.</w:t>
            </w:r>
          </w:p>
          <w:p w:rsidRPr="00A4151D" w:rsidR="00FE19A2" w:rsidP="00087EE1" w:rsidRDefault="00F77D45" w14:paraId="2280A816" w14:textId="252A7799">
            <w:pPr>
              <w:tabs>
                <w:tab w:val="center" w:pos="4428"/>
              </w:tabs>
              <w:spacing w:before="40" w:after="40"/>
              <w:jc w:val="both"/>
              <w:rPr>
                <w:rFonts w:eastAsia="Times New Roman" w:cstheme="minorHAnsi"/>
                <w:color w:val="000000" w:themeColor="text1"/>
                <w:sz w:val="20"/>
                <w:szCs w:val="20"/>
                <w:lang w:val="en-US" w:eastAsia="en-GB"/>
              </w:rPr>
            </w:pPr>
            <w:r w:rsidRPr="004A490E">
              <w:rPr>
                <w:rFonts w:eastAsia="Arial" w:cs="Arial"/>
                <w:b w:val="0"/>
              </w:rPr>
              <w:t>Once implemented, all BTP researchers will be expected to meet the standards set by the College of Policing’s Intelligence Professionalisation Portfolio (IPP) and secure accreditation within a stipulated timeframe</w:t>
            </w:r>
            <w:r>
              <w:rPr>
                <w:rFonts w:eastAsia="Arial" w:cs="Arial"/>
                <w:b w:val="0"/>
              </w:rPr>
              <w:t>.</w:t>
            </w:r>
          </w:p>
        </w:tc>
      </w:tr>
      <w:tr w:rsidR="00D17D82" w:rsidTr="77240D87" w14:paraId="60716A1D" w14:textId="77777777">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Mar/>
          </w:tcPr>
          <w:p w:rsidRPr="00F43599" w:rsidR="00792B9E" w:rsidP="00792B9E" w:rsidRDefault="00792B9E" w14:paraId="5AF2BD98" w14:textId="77777777">
            <w:pPr>
              <w:rPr>
                <w:b w:val="0"/>
                <w:bCs w:val="0"/>
                <w:color w:val="FF0000"/>
                <w:sz w:val="26"/>
                <w:szCs w:val="26"/>
              </w:rPr>
            </w:pPr>
            <w:r w:rsidRPr="00F43599">
              <w:rPr>
                <w:b w:val="0"/>
                <w:bCs w:val="0"/>
                <w:color w:val="FF0000"/>
                <w:sz w:val="26"/>
                <w:szCs w:val="26"/>
              </w:rPr>
              <w:t>For Panel to complete only:</w:t>
            </w:r>
          </w:p>
          <w:p w:rsidR="00E762C5" w:rsidP="0024486F" w:rsidRDefault="00E762C5" w14:paraId="76F624AE" w14:textId="32C0AE5E">
            <w:pPr>
              <w:rPr>
                <w:sz w:val="26"/>
                <w:szCs w:val="26"/>
              </w:rPr>
            </w:pPr>
            <w:r w:rsidRPr="00054F69">
              <w:rPr>
                <w:color w:val="2F5496" w:themeColor="accent1" w:themeShade="BF"/>
                <w:sz w:val="26"/>
                <w:szCs w:val="26"/>
              </w:rPr>
              <w:t xml:space="preserve">Line Manager Approval: </w:t>
            </w:r>
            <w:r w:rsidRPr="00E762C5">
              <w:rPr>
                <w:b w:val="0"/>
                <w:sz w:val="18"/>
                <w:szCs w:val="18"/>
              </w:rPr>
              <w:t xml:space="preserve">(this is only signed off when the line manager </w:t>
            </w:r>
            <w:r w:rsidR="00411718">
              <w:rPr>
                <w:b w:val="0"/>
                <w:sz w:val="18"/>
                <w:szCs w:val="18"/>
              </w:rPr>
              <w:t>has approved</w:t>
            </w:r>
            <w:r w:rsidRPr="00E762C5">
              <w:rPr>
                <w:b w:val="0"/>
                <w:sz w:val="18"/>
                <w:szCs w:val="18"/>
              </w:rPr>
              <w:t xml:space="preserve"> the final version)</w:t>
            </w:r>
          </w:p>
          <w:p w:rsidR="00E762C5" w:rsidP="00E762C5" w:rsidRDefault="00D17D82" w14:paraId="6641E235" w14:textId="75457893">
            <w:pPr>
              <w:rPr>
                <w:b w:val="0"/>
                <w:sz w:val="18"/>
                <w:szCs w:val="18"/>
              </w:rPr>
            </w:pPr>
            <w:r w:rsidRPr="00054F69">
              <w:rPr>
                <w:color w:val="2F5496" w:themeColor="accent1" w:themeShade="BF"/>
                <w:sz w:val="26"/>
                <w:szCs w:val="26"/>
              </w:rPr>
              <w:t>Panel Approval:</w:t>
            </w:r>
            <w:r w:rsidRPr="00054F69" w:rsidR="002D3B9C">
              <w:rPr>
                <w:color w:val="2F5496" w:themeColor="accent1" w:themeShade="BF"/>
                <w:sz w:val="26"/>
                <w:szCs w:val="26"/>
              </w:rPr>
              <w:t xml:space="preserve"> </w:t>
            </w:r>
            <w:r w:rsidRPr="002D3B9C" w:rsidR="002D3B9C">
              <w:rPr>
                <w:b w:val="0"/>
                <w:sz w:val="18"/>
                <w:szCs w:val="18"/>
              </w:rPr>
              <w:t>(this will only be signed off once the job has gone through</w:t>
            </w:r>
            <w:r w:rsidR="0017461B">
              <w:rPr>
                <w:b w:val="0"/>
                <w:sz w:val="18"/>
                <w:szCs w:val="18"/>
              </w:rPr>
              <w:t xml:space="preserve"> the</w:t>
            </w:r>
            <w:r w:rsidRPr="002D3B9C" w:rsidR="002D3B9C">
              <w:rPr>
                <w:b w:val="0"/>
                <w:sz w:val="18"/>
                <w:szCs w:val="18"/>
              </w:rPr>
              <w:t xml:space="preserve"> Job Evaluation</w:t>
            </w:r>
            <w:r w:rsidR="0017461B">
              <w:rPr>
                <w:b w:val="0"/>
                <w:sz w:val="18"/>
                <w:szCs w:val="18"/>
              </w:rPr>
              <w:t xml:space="preserve"> Panel</w:t>
            </w:r>
            <w:r w:rsidR="00E762C5">
              <w:rPr>
                <w:b w:val="0"/>
                <w:sz w:val="18"/>
                <w:szCs w:val="18"/>
              </w:rPr>
              <w:t>)</w:t>
            </w:r>
          </w:p>
          <w:p w:rsidRPr="00D17D82" w:rsidR="008055B5" w:rsidP="00E762C5" w:rsidRDefault="008055B5" w14:paraId="6BD834E0" w14:textId="7B9D4087">
            <w:pPr>
              <w:rPr>
                <w:color w:val="000000" w:themeColor="text1"/>
                <w:sz w:val="26"/>
                <w:szCs w:val="26"/>
              </w:rPr>
            </w:pPr>
            <w:r w:rsidRPr="00054F69">
              <w:rPr>
                <w:color w:val="2F5496" w:themeColor="accent1" w:themeShade="BF"/>
                <w:sz w:val="26"/>
                <w:szCs w:val="26"/>
              </w:rPr>
              <w:t>Date:</w:t>
            </w:r>
            <w:sdt>
              <w:sdtPr>
                <w:rPr>
                  <w:color w:val="2F5496" w:themeColor="accent1" w:themeShade="BF"/>
                  <w:sz w:val="26"/>
                  <w:szCs w:val="26"/>
                </w:rPr>
                <w:id w:val="-831683648"/>
                <w:placeholder>
                  <w:docPart w:val="7C05BFDC105C4C75B0A83EE816AF25D3"/>
                </w:placeholder>
                <w:showingPlcHdr/>
                <w:date>
                  <w:dateFormat w:val="dd/MM/yyyy"/>
                  <w:lid w:val="en-GB"/>
                  <w:storeMappedDataAs w:val="dateTime"/>
                  <w:calendar w:val="gregorian"/>
                </w:date>
              </w:sdtPr>
              <w:sdtEndPr/>
              <w:sdtContent>
                <w:r w:rsidRPr="002069C0" w:rsidR="00054F69">
                  <w:rPr>
                    <w:rStyle w:val="PlaceholderText"/>
                  </w:rPr>
                  <w:t>Click or tap to enter a date.</w:t>
                </w:r>
              </w:sdtContent>
            </w:sdt>
          </w:p>
        </w:tc>
      </w:tr>
    </w:tbl>
    <w:p w:rsidRPr="000846FC" w:rsidR="00C81C2B" w:rsidP="000E72F8" w:rsidRDefault="00C81C2B" w14:paraId="5BE655B6" w14:textId="080AE945">
      <w:pPr>
        <w:jc w:val="center"/>
        <w:rPr>
          <w:rStyle w:val="Hyperlink"/>
          <w:b/>
        </w:rPr>
      </w:pPr>
      <w:r w:rsidRPr="000846FC">
        <w:t>Email the Job Evaluation submission form together with supporting documentation (organisational charts, job descriptions) to</w:t>
      </w:r>
      <w:r w:rsidR="00037EE4">
        <w:t xml:space="preserve"> </w:t>
      </w:r>
      <w:hyperlink w:history="1" r:id="rId10">
        <w:r w:rsidRPr="00EB7C2D" w:rsidR="00037EE4">
          <w:rPr>
            <w:rStyle w:val="Hyperlink"/>
            <w:b/>
          </w:rPr>
          <w:t>People &amp; Culture Policy &amp; Reward inbox</w:t>
        </w:r>
      </w:hyperlink>
    </w:p>
    <w:p w:rsidRPr="00C81C2B" w:rsidR="00C81C2B" w:rsidP="00C81C2B" w:rsidRDefault="00C81C2B" w14:paraId="58A20D55" w14:textId="0ECD1399">
      <w:pPr>
        <w:jc w:val="center"/>
        <w:rPr>
          <w:color w:val="000000" w:themeColor="text1"/>
        </w:rPr>
      </w:pPr>
      <w:r w:rsidRPr="00C11B1B">
        <w:rPr>
          <w:color w:val="000000" w:themeColor="text1"/>
        </w:rPr>
        <w:t>You will be advised of a panel date following receipt of the submission</w:t>
      </w:r>
    </w:p>
    <w:sectPr w:rsidRPr="00C81C2B" w:rsidR="00C81C2B">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8A0" w:rsidP="00CC3DAD" w:rsidRDefault="001318A0" w14:paraId="419464C5" w14:textId="77777777">
      <w:pPr>
        <w:spacing w:after="0" w:line="240" w:lineRule="auto"/>
      </w:pPr>
      <w:r>
        <w:separator/>
      </w:r>
    </w:p>
  </w:endnote>
  <w:endnote w:type="continuationSeparator" w:id="0">
    <w:p w:rsidR="001318A0" w:rsidP="00CC3DAD" w:rsidRDefault="001318A0" w14:paraId="6D4A33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0972760"/>
      <w:docPartObj>
        <w:docPartGallery w:val="Page Numbers (Bottom of Page)"/>
        <w:docPartUnique/>
      </w:docPartObj>
    </w:sdtPr>
    <w:sdtEndPr/>
    <w:sdtContent>
      <w:sdt>
        <w:sdtPr>
          <w:id w:val="1728636285"/>
          <w:docPartObj>
            <w:docPartGallery w:val="Page Numbers (Top of Page)"/>
            <w:docPartUnique/>
          </w:docPartObj>
        </w:sdtPr>
        <w:sdtEndPr/>
        <w:sdtContent>
          <w:p w:rsidR="00A4151D" w:rsidRDefault="00A4151D" w14:paraId="1DAF1013" w14:textId="3E0BAD0C">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sidR="008C48B2">
              <w:rPr>
                <w:bCs/>
                <w:noProof/>
              </w:rPr>
              <w:t>2</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sidR="008C48B2">
              <w:rPr>
                <w:bCs/>
                <w:noProof/>
              </w:rPr>
              <w:t>4</w:t>
            </w:r>
            <w:r w:rsidRPr="008B5F85">
              <w:rPr>
                <w:bCs/>
                <w:sz w:val="24"/>
                <w:szCs w:val="24"/>
              </w:rPr>
              <w:fldChar w:fldCharType="end"/>
            </w:r>
          </w:p>
        </w:sdtContent>
      </w:sdt>
    </w:sdtContent>
  </w:sdt>
  <w:p w:rsidRPr="005D485C" w:rsidR="00A4151D" w:rsidP="005D485C" w:rsidRDefault="00A4151D" w14:paraId="6C4B5B3E" w14:textId="4A89A5EB">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8A0" w:rsidP="00CC3DAD" w:rsidRDefault="001318A0" w14:paraId="763D78EC" w14:textId="77777777">
      <w:pPr>
        <w:spacing w:after="0" w:line="240" w:lineRule="auto"/>
      </w:pPr>
      <w:r>
        <w:separator/>
      </w:r>
    </w:p>
  </w:footnote>
  <w:footnote w:type="continuationSeparator" w:id="0">
    <w:p w:rsidR="001318A0" w:rsidP="00CC3DAD" w:rsidRDefault="001318A0" w14:paraId="66834B5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5D485C" w:rsidR="00A4151D" w:rsidP="00CC3DAD" w:rsidRDefault="00A4151D" w14:paraId="551B24D8" w14:textId="23DC8FF9">
    <w:pPr>
      <w:pStyle w:val="Header"/>
      <w:rPr>
        <w:rFonts w:ascii="Arial" w:hAnsi="Arial" w:cs="Arial"/>
        <w:b/>
        <w:sz w:val="20"/>
        <w:szCs w:val="20"/>
      </w:rPr>
    </w:pPr>
    <w:r w:rsidRPr="00CC3DAD">
      <w:rPr>
        <w:rFonts w:ascii="Arial" w:hAnsi="Arial" w:cs="Arial"/>
        <w:b/>
        <w:noProof/>
        <w:lang w:eastAsia="en-GB"/>
      </w:rPr>
      <w:drawing>
        <wp:anchor distT="0" distB="0" distL="114300" distR="114300" simplePos="0" relativeHeight="251665920" behindDoc="1" locked="0" layoutInCell="1" allowOverlap="1" wp14:anchorId="07A5CB69" wp14:editId="7E792447">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sidRPr="07BE9D35" w:rsidR="07BE9D35">
      <w:rPr>
        <w:rFonts w:ascii="Arial" w:hAnsi="Arial" w:cs="Arial"/>
        <w:b/>
        <w:bCs/>
      </w:rPr>
      <w:t xml:space="preserve">                                              </w:t>
    </w:r>
    <w:r w:rsidRPr="07BE9D35" w:rsidR="07BE9D35">
      <w:rPr>
        <w:rFonts w:ascii="Arial" w:hAnsi="Arial" w:cs="Arial"/>
        <w:b/>
        <w:bCs/>
        <w:sz w:val="20"/>
        <w:szCs w:val="20"/>
      </w:rPr>
      <w:t xml:space="preserve">                  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0B630A8"/>
    <w:lvl w:ilvl="0">
      <w:start w:val="1"/>
      <w:numFmt w:val="bullet"/>
      <w:lvlText w:val=""/>
      <w:lvlJc w:val="left"/>
      <w:pPr>
        <w:tabs>
          <w:tab w:val="num" w:pos="643"/>
        </w:tabs>
        <w:ind w:left="643" w:hanging="360"/>
      </w:pPr>
      <w:rPr>
        <w:rFonts w:hint="default" w:ascii="Symbol" w:hAnsi="Symbol"/>
      </w:rPr>
    </w:lvl>
  </w:abstractNum>
  <w:abstractNum w:abstractNumId="1" w15:restartNumberingAfterBreak="0">
    <w:nsid w:val="161D7BF5"/>
    <w:multiLevelType w:val="hybridMultilevel"/>
    <w:tmpl w:val="69F672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0070A2"/>
    <w:multiLevelType w:val="hybridMultilevel"/>
    <w:tmpl w:val="A69423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F009B3"/>
    <w:multiLevelType w:val="hybridMultilevel"/>
    <w:tmpl w:val="8EDAB2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6883CA4"/>
    <w:multiLevelType w:val="hybridMultilevel"/>
    <w:tmpl w:val="E18099A4"/>
    <w:lvl w:ilvl="0" w:tplc="08090001">
      <w:start w:val="1"/>
      <w:numFmt w:val="bullet"/>
      <w:lvlText w:val=""/>
      <w:lvlJc w:val="left"/>
      <w:pPr>
        <w:ind w:left="720" w:hanging="360"/>
      </w:pPr>
      <w:rPr>
        <w:rFonts w:hint="default" w:ascii="Symbol" w:hAnsi="Symbol"/>
      </w:rPr>
    </w:lvl>
    <w:lvl w:ilvl="1" w:tplc="A4F25D88">
      <w:numFmt w:val="bullet"/>
      <w:lvlText w:val="•"/>
      <w:lvlJc w:val="left"/>
      <w:pPr>
        <w:ind w:left="1440" w:hanging="360"/>
      </w:pPr>
      <w:rPr>
        <w:rFonts w:hint="default" w:ascii="Calibri" w:hAnsi="Calibri" w:eastAsia="Arial"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17D1ED3"/>
    <w:multiLevelType w:val="hybridMultilevel"/>
    <w:tmpl w:val="0630AE68"/>
    <w:lvl w:ilvl="0" w:tplc="5C2C6928">
      <w:start w:val="1"/>
      <w:numFmt w:val="bullet"/>
      <w:lvlText w:val=""/>
      <w:lvlJc w:val="left"/>
      <w:pPr>
        <w:ind w:left="731" w:hanging="360"/>
      </w:pPr>
      <w:rPr>
        <w:rFonts w:hint="default" w:ascii="Symbol" w:hAnsi="Symbol"/>
        <w:sz w:val="21"/>
        <w:szCs w:val="21"/>
      </w:rPr>
    </w:lvl>
    <w:lvl w:ilvl="1" w:tplc="08090003" w:tentative="1">
      <w:start w:val="1"/>
      <w:numFmt w:val="bullet"/>
      <w:lvlText w:val="o"/>
      <w:lvlJc w:val="left"/>
      <w:pPr>
        <w:ind w:left="1451" w:hanging="360"/>
      </w:pPr>
      <w:rPr>
        <w:rFonts w:hint="default" w:ascii="Courier New" w:hAnsi="Courier New" w:cs="Courier New"/>
      </w:rPr>
    </w:lvl>
    <w:lvl w:ilvl="2" w:tplc="08090005" w:tentative="1">
      <w:start w:val="1"/>
      <w:numFmt w:val="bullet"/>
      <w:lvlText w:val=""/>
      <w:lvlJc w:val="left"/>
      <w:pPr>
        <w:ind w:left="2171" w:hanging="360"/>
      </w:pPr>
      <w:rPr>
        <w:rFonts w:hint="default" w:ascii="Wingdings" w:hAnsi="Wingdings"/>
      </w:rPr>
    </w:lvl>
    <w:lvl w:ilvl="3" w:tplc="08090001" w:tentative="1">
      <w:start w:val="1"/>
      <w:numFmt w:val="bullet"/>
      <w:lvlText w:val=""/>
      <w:lvlJc w:val="left"/>
      <w:pPr>
        <w:ind w:left="2891" w:hanging="360"/>
      </w:pPr>
      <w:rPr>
        <w:rFonts w:hint="default" w:ascii="Symbol" w:hAnsi="Symbol"/>
      </w:rPr>
    </w:lvl>
    <w:lvl w:ilvl="4" w:tplc="08090003" w:tentative="1">
      <w:start w:val="1"/>
      <w:numFmt w:val="bullet"/>
      <w:lvlText w:val="o"/>
      <w:lvlJc w:val="left"/>
      <w:pPr>
        <w:ind w:left="3611" w:hanging="360"/>
      </w:pPr>
      <w:rPr>
        <w:rFonts w:hint="default" w:ascii="Courier New" w:hAnsi="Courier New" w:cs="Courier New"/>
      </w:rPr>
    </w:lvl>
    <w:lvl w:ilvl="5" w:tplc="08090005" w:tentative="1">
      <w:start w:val="1"/>
      <w:numFmt w:val="bullet"/>
      <w:lvlText w:val=""/>
      <w:lvlJc w:val="left"/>
      <w:pPr>
        <w:ind w:left="4331" w:hanging="360"/>
      </w:pPr>
      <w:rPr>
        <w:rFonts w:hint="default" w:ascii="Wingdings" w:hAnsi="Wingdings"/>
      </w:rPr>
    </w:lvl>
    <w:lvl w:ilvl="6" w:tplc="08090001" w:tentative="1">
      <w:start w:val="1"/>
      <w:numFmt w:val="bullet"/>
      <w:lvlText w:val=""/>
      <w:lvlJc w:val="left"/>
      <w:pPr>
        <w:ind w:left="5051" w:hanging="360"/>
      </w:pPr>
      <w:rPr>
        <w:rFonts w:hint="default" w:ascii="Symbol" w:hAnsi="Symbol"/>
      </w:rPr>
    </w:lvl>
    <w:lvl w:ilvl="7" w:tplc="08090003" w:tentative="1">
      <w:start w:val="1"/>
      <w:numFmt w:val="bullet"/>
      <w:lvlText w:val="o"/>
      <w:lvlJc w:val="left"/>
      <w:pPr>
        <w:ind w:left="5771" w:hanging="360"/>
      </w:pPr>
      <w:rPr>
        <w:rFonts w:hint="default" w:ascii="Courier New" w:hAnsi="Courier New" w:cs="Courier New"/>
      </w:rPr>
    </w:lvl>
    <w:lvl w:ilvl="8" w:tplc="08090005" w:tentative="1">
      <w:start w:val="1"/>
      <w:numFmt w:val="bullet"/>
      <w:lvlText w:val=""/>
      <w:lvlJc w:val="left"/>
      <w:pPr>
        <w:ind w:left="6491" w:hanging="360"/>
      </w:pPr>
      <w:rPr>
        <w:rFonts w:hint="default" w:ascii="Wingdings" w:hAnsi="Wingdings"/>
      </w:rPr>
    </w:lvl>
  </w:abstractNum>
  <w:abstractNum w:abstractNumId="6" w15:restartNumberingAfterBreak="0">
    <w:nsid w:val="43D92DCB"/>
    <w:multiLevelType w:val="hybridMultilevel"/>
    <w:tmpl w:val="37A8B994"/>
    <w:lvl w:ilvl="0" w:tplc="EED61FF0">
      <w:start w:val="1"/>
      <w:numFmt w:val="bullet"/>
      <w:lvlText w:val=""/>
      <w:lvlJc w:val="left"/>
      <w:pPr>
        <w:ind w:left="720" w:hanging="360"/>
      </w:pPr>
      <w:rPr>
        <w:rFonts w:hint="default" w:ascii="Symbol" w:hAnsi="Symbol"/>
        <w:color w:val="000000" w:themeColor="text1"/>
        <w:sz w:val="21"/>
        <w:szCs w:val="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5F96FD4"/>
    <w:multiLevelType w:val="hybridMultilevel"/>
    <w:tmpl w:val="FFA032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6AA040C"/>
    <w:multiLevelType w:val="hybridMultilevel"/>
    <w:tmpl w:val="F95003EC"/>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9" w15:restartNumberingAfterBreak="0">
    <w:nsid w:val="5D5839FC"/>
    <w:multiLevelType w:val="hybridMultilevel"/>
    <w:tmpl w:val="EDF456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70E4B4E"/>
    <w:multiLevelType w:val="hybridMultilevel"/>
    <w:tmpl w:val="7882A2B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BC244C9"/>
    <w:multiLevelType w:val="hybridMultilevel"/>
    <w:tmpl w:val="4C86FD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FB1188B"/>
    <w:multiLevelType w:val="hybridMultilevel"/>
    <w:tmpl w:val="601468AA"/>
    <w:lvl w:ilvl="0" w:tplc="E12ABF60">
      <w:start w:val="1"/>
      <w:numFmt w:val="bullet"/>
      <w:lvlText w:val=""/>
      <w:lvlJc w:val="left"/>
      <w:pPr>
        <w:ind w:left="720" w:hanging="360"/>
      </w:pPr>
      <w:rPr>
        <w:rFonts w:hint="default" w:ascii="Symbol" w:hAnsi="Symbol"/>
        <w:color w:val="auto"/>
        <w:sz w:val="21"/>
        <w:szCs w:val="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3973FEE"/>
    <w:multiLevelType w:val="hybridMultilevel"/>
    <w:tmpl w:val="A620BE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A8A5CAE"/>
    <w:multiLevelType w:val="hybridMultilevel"/>
    <w:tmpl w:val="28D60B7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4"/>
  </w:num>
  <w:num w:numId="2">
    <w:abstractNumId w:val="10"/>
  </w:num>
  <w:num w:numId="3">
    <w:abstractNumId w:val="12"/>
  </w:num>
  <w:num w:numId="4">
    <w:abstractNumId w:val="7"/>
  </w:num>
  <w:num w:numId="5">
    <w:abstractNumId w:val="5"/>
  </w:num>
  <w:num w:numId="6">
    <w:abstractNumId w:val="6"/>
  </w:num>
  <w:num w:numId="7">
    <w:abstractNumId w:val="3"/>
  </w:num>
  <w:num w:numId="8">
    <w:abstractNumId w:val="0"/>
  </w:num>
  <w:num w:numId="9">
    <w:abstractNumId w:val="2"/>
  </w:num>
  <w:num w:numId="10">
    <w:abstractNumId w:val="1"/>
  </w:num>
  <w:num w:numId="11">
    <w:abstractNumId w:val="13"/>
  </w:num>
  <w:num w:numId="12">
    <w:abstractNumId w:val="9"/>
  </w:num>
  <w:num w:numId="13">
    <w:abstractNumId w:val="11"/>
  </w:num>
  <w:num w:numId="14">
    <w:abstractNumId w:val="4"/>
  </w:num>
  <w:num w:numId="15">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DAD"/>
    <w:rsid w:val="00013B56"/>
    <w:rsid w:val="000329BE"/>
    <w:rsid w:val="00037EE4"/>
    <w:rsid w:val="00054F69"/>
    <w:rsid w:val="00066A2E"/>
    <w:rsid w:val="00087EE1"/>
    <w:rsid w:val="00091E9B"/>
    <w:rsid w:val="0009292E"/>
    <w:rsid w:val="000B318C"/>
    <w:rsid w:val="000D749D"/>
    <w:rsid w:val="000E43CC"/>
    <w:rsid w:val="000E4E02"/>
    <w:rsid w:val="000E72F8"/>
    <w:rsid w:val="001117A0"/>
    <w:rsid w:val="00117C8D"/>
    <w:rsid w:val="001264A4"/>
    <w:rsid w:val="00126C24"/>
    <w:rsid w:val="001318A0"/>
    <w:rsid w:val="0014453B"/>
    <w:rsid w:val="0017461B"/>
    <w:rsid w:val="001B4641"/>
    <w:rsid w:val="001F2FFC"/>
    <w:rsid w:val="00201ACD"/>
    <w:rsid w:val="002300D4"/>
    <w:rsid w:val="0024486F"/>
    <w:rsid w:val="002666A2"/>
    <w:rsid w:val="002A2DEF"/>
    <w:rsid w:val="002B2B2E"/>
    <w:rsid w:val="002D3B9C"/>
    <w:rsid w:val="002D7415"/>
    <w:rsid w:val="002F3D81"/>
    <w:rsid w:val="00342FA2"/>
    <w:rsid w:val="003524E2"/>
    <w:rsid w:val="0036712E"/>
    <w:rsid w:val="00373DED"/>
    <w:rsid w:val="003D36FB"/>
    <w:rsid w:val="003E3B7A"/>
    <w:rsid w:val="00411718"/>
    <w:rsid w:val="00423432"/>
    <w:rsid w:val="00491FA9"/>
    <w:rsid w:val="004F2B8E"/>
    <w:rsid w:val="00505A15"/>
    <w:rsid w:val="005275D9"/>
    <w:rsid w:val="0057644F"/>
    <w:rsid w:val="00582C50"/>
    <w:rsid w:val="0058303F"/>
    <w:rsid w:val="005A417B"/>
    <w:rsid w:val="005D141D"/>
    <w:rsid w:val="005D485C"/>
    <w:rsid w:val="00615A1C"/>
    <w:rsid w:val="006472CA"/>
    <w:rsid w:val="00672780"/>
    <w:rsid w:val="00693B2B"/>
    <w:rsid w:val="006A543A"/>
    <w:rsid w:val="006B512F"/>
    <w:rsid w:val="006B7F48"/>
    <w:rsid w:val="006E0421"/>
    <w:rsid w:val="00712D8C"/>
    <w:rsid w:val="00752BC2"/>
    <w:rsid w:val="00792B9E"/>
    <w:rsid w:val="00793BD8"/>
    <w:rsid w:val="00803BAB"/>
    <w:rsid w:val="008055B5"/>
    <w:rsid w:val="00825ABD"/>
    <w:rsid w:val="008349AA"/>
    <w:rsid w:val="008B5F85"/>
    <w:rsid w:val="008C48B2"/>
    <w:rsid w:val="00945010"/>
    <w:rsid w:val="00982E57"/>
    <w:rsid w:val="00A02858"/>
    <w:rsid w:val="00A21019"/>
    <w:rsid w:val="00A34AD5"/>
    <w:rsid w:val="00A4151D"/>
    <w:rsid w:val="00A445FB"/>
    <w:rsid w:val="00A611D6"/>
    <w:rsid w:val="00A72BD4"/>
    <w:rsid w:val="00AC0C44"/>
    <w:rsid w:val="00AE34DC"/>
    <w:rsid w:val="00B13AF9"/>
    <w:rsid w:val="00B330A0"/>
    <w:rsid w:val="00B574C9"/>
    <w:rsid w:val="00B854D8"/>
    <w:rsid w:val="00BC4137"/>
    <w:rsid w:val="00C13866"/>
    <w:rsid w:val="00C357D1"/>
    <w:rsid w:val="00C50A13"/>
    <w:rsid w:val="00C81C2B"/>
    <w:rsid w:val="00CA5C0D"/>
    <w:rsid w:val="00CC3DAD"/>
    <w:rsid w:val="00CC472D"/>
    <w:rsid w:val="00CD4244"/>
    <w:rsid w:val="00D17D82"/>
    <w:rsid w:val="00DD464F"/>
    <w:rsid w:val="00E41E0F"/>
    <w:rsid w:val="00E440CD"/>
    <w:rsid w:val="00E7208B"/>
    <w:rsid w:val="00E762C5"/>
    <w:rsid w:val="00E90E2C"/>
    <w:rsid w:val="00E95D0B"/>
    <w:rsid w:val="00EB7C2D"/>
    <w:rsid w:val="00EE77D6"/>
    <w:rsid w:val="00EE7CFF"/>
    <w:rsid w:val="00EF27DA"/>
    <w:rsid w:val="00F24C8C"/>
    <w:rsid w:val="00F2557C"/>
    <w:rsid w:val="00F76C7F"/>
    <w:rsid w:val="00F77D45"/>
    <w:rsid w:val="00FE19A2"/>
    <w:rsid w:val="00FF544F"/>
    <w:rsid w:val="023B311E"/>
    <w:rsid w:val="07BE9D35"/>
    <w:rsid w:val="0D26A861"/>
    <w:rsid w:val="1EEF1FEB"/>
    <w:rsid w:val="38B62AD0"/>
    <w:rsid w:val="740B57A3"/>
    <w:rsid w:val="77240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BAD11D"/>
  <w15:docId w15:val="{C1BF7682-222D-4035-A627-3A6FF00E2B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hAnsi="Arial" w:eastAsia="Times New Roman" w:cs="Times New Roman"/>
      <w:b/>
      <w:sz w:val="20"/>
      <w:szCs w:val="20"/>
      <w:lang w:val="en-US"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styleId="HeaderChar" w:customStyle="1">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1" w:customStyle="1">
    <w:name w:val="Plain Table 11"/>
    <w:basedOn w:val="TableNormal"/>
    <w:uiPriority w:val="41"/>
    <w:rsid w:val="00CC3DAD"/>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C3DA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34"/>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styleId="UnresolvedMention1" w:customStyle="1">
    <w:name w:val="Unresolved Mention1"/>
    <w:basedOn w:val="DefaultParagraphFont"/>
    <w:uiPriority w:val="99"/>
    <w:semiHidden/>
    <w:unhideWhenUsed/>
    <w:rsid w:val="005D485C"/>
    <w:rPr>
      <w:color w:val="605E5C"/>
      <w:shd w:val="clear" w:color="auto" w:fill="E1DFDD"/>
    </w:rPr>
  </w:style>
  <w:style w:type="table" w:styleId="GridTable1Light-Accent51" w:customStyle="1">
    <w:name w:val="Grid Table 1 Light - Accent 51"/>
    <w:basedOn w:val="TableNormal"/>
    <w:uiPriority w:val="46"/>
    <w:rsid w:val="00712D8C"/>
    <w:pPr>
      <w:spacing w:after="0" w:line="240" w:lineRule="auto"/>
    </w:pPr>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table" w:styleId="GridTable2-Accent11" w:customStyle="1">
    <w:name w:val="Grid Table 2 - Accent 11"/>
    <w:basedOn w:val="TableNormal"/>
    <w:uiPriority w:val="47"/>
    <w:rsid w:val="00712D8C"/>
    <w:pPr>
      <w:spacing w:after="0" w:line="240" w:lineRule="auto"/>
    </w:pPr>
    <w:tblPr>
      <w:tblStyleRowBandSize w:val="1"/>
      <w:tblStyleColBandSize w:val="1"/>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blPr/>
      <w:tcPr>
        <w:tcBorders>
          <w:top w:val="nil"/>
          <w:bottom w:val="single" w:color="8EAADB" w:themeColor="accent1" w:themeTint="99" w:sz="12" w:space="0"/>
          <w:insideH w:val="nil"/>
          <w:insideV w:val="nil"/>
        </w:tcBorders>
        <w:shd w:val="clear" w:color="auto" w:fill="FFFFFF" w:themeFill="background1"/>
      </w:tcPr>
    </w:tblStylePr>
    <w:tblStylePr w:type="lastRow">
      <w:rPr>
        <w:b/>
        <w:bCs/>
      </w:rPr>
      <w:tbl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D141D"/>
    <w:rPr>
      <w:sz w:val="16"/>
      <w:szCs w:val="16"/>
    </w:rPr>
  </w:style>
  <w:style w:type="paragraph" w:styleId="CommentText">
    <w:name w:val="annotation text"/>
    <w:basedOn w:val="Normal"/>
    <w:link w:val="CommentTextChar"/>
    <w:uiPriority w:val="99"/>
    <w:unhideWhenUsed/>
    <w:rsid w:val="005D141D"/>
    <w:pPr>
      <w:spacing w:line="240" w:lineRule="auto"/>
    </w:pPr>
    <w:rPr>
      <w:sz w:val="20"/>
      <w:szCs w:val="20"/>
    </w:rPr>
  </w:style>
  <w:style w:type="character" w:styleId="CommentTextChar" w:customStyle="1">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styleId="CommentSubjectChar" w:customStyle="1">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Heading3Char" w:customStyle="1">
    <w:name w:val="Heading 3 Char"/>
    <w:basedOn w:val="DefaultParagraphFont"/>
    <w:link w:val="Heading3"/>
    <w:rsid w:val="00117C8D"/>
    <w:rPr>
      <w:rFonts w:ascii="Arial" w:hAnsi="Arial" w:eastAsia="Times New Roman" w:cs="Times New Roman"/>
      <w:b/>
      <w:sz w:val="20"/>
      <w:szCs w:val="20"/>
      <w:lang w:val="en-US" w:eastAsia="en-GB"/>
    </w:rPr>
  </w:style>
  <w:style w:type="paragraph" w:styleId="Default" w:customStyle="1">
    <w:name w:val="Default"/>
    <w:rsid w:val="00117C8D"/>
    <w:pPr>
      <w:autoSpaceDE w:val="0"/>
      <w:autoSpaceDN w:val="0"/>
      <w:adjustRightInd w:val="0"/>
      <w:spacing w:after="0" w:line="240" w:lineRule="auto"/>
    </w:pPr>
    <w:rPr>
      <w:rFonts w:ascii="Arial" w:hAnsi="Arial" w:eastAsia="Times New Roman"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HRBC-POLICY-ENGAGEMENT@btp.pnn.police.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50C358C0704280AC001014E631EF70"/>
        <w:category>
          <w:name w:val="General"/>
          <w:gallery w:val="placeholder"/>
        </w:category>
        <w:types>
          <w:type w:val="bbPlcHdr"/>
        </w:types>
        <w:behaviors>
          <w:behavior w:val="content"/>
        </w:behaviors>
        <w:guid w:val="{375B6BD8-89E4-44BD-A4DE-4A3C390ABBC0}"/>
      </w:docPartPr>
      <w:docPartBody>
        <w:p w:rsidR="00B5427B" w:rsidRDefault="00582C50" w:rsidP="00582C50">
          <w:pPr>
            <w:pStyle w:val="B250C358C0704280AC001014E631EF703"/>
          </w:pPr>
          <w:r>
            <w:t xml:space="preserve"> </w:t>
          </w:r>
          <w:r w:rsidRPr="000E72F8">
            <w:rPr>
              <w:rStyle w:val="PlaceholderText"/>
              <w:b/>
            </w:rPr>
            <w:t>Select Vetting Level</w:t>
          </w:r>
        </w:p>
      </w:docPartBody>
    </w:docPart>
    <w:docPart>
      <w:docPartPr>
        <w:name w:val="7C05BFDC105C4C75B0A83EE816AF25D3"/>
        <w:category>
          <w:name w:val="General"/>
          <w:gallery w:val="placeholder"/>
        </w:category>
        <w:types>
          <w:type w:val="bbPlcHdr"/>
        </w:types>
        <w:behaviors>
          <w:behavior w:val="content"/>
        </w:behaviors>
        <w:guid w:val="{4FCC21EF-3336-48BA-852F-9348FDDA78D4}"/>
      </w:docPartPr>
      <w:docPartBody>
        <w:p w:rsidR="00582C50" w:rsidRDefault="00582C50" w:rsidP="00582C50">
          <w:pPr>
            <w:pStyle w:val="7C05BFDC105C4C75B0A83EE816AF25D31"/>
          </w:pPr>
          <w:r w:rsidRPr="002069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1A7502"/>
    <w:rsid w:val="001E55B7"/>
    <w:rsid w:val="003B14E2"/>
    <w:rsid w:val="00506B79"/>
    <w:rsid w:val="00582C50"/>
    <w:rsid w:val="009E774E"/>
    <w:rsid w:val="00A26AF3"/>
    <w:rsid w:val="00B5427B"/>
    <w:rsid w:val="00CE1F6E"/>
    <w:rsid w:val="00D12938"/>
    <w:rsid w:val="00F51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AE9AE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C50"/>
    <w:rPr>
      <w:color w:val="808080"/>
    </w:rPr>
  </w:style>
  <w:style w:type="paragraph" w:customStyle="1" w:styleId="7665107B044E49F79EAA2B64D5298686">
    <w:name w:val="7665107B044E49F79EAA2B64D5298686"/>
    <w:rsid w:val="001E55B7"/>
  </w:style>
  <w:style w:type="paragraph" w:customStyle="1" w:styleId="D54B9616AA884CC98B4055870618B9DC">
    <w:name w:val="D54B9616AA884CC98B4055870618B9DC"/>
    <w:rsid w:val="001E55B7"/>
  </w:style>
  <w:style w:type="paragraph" w:customStyle="1" w:styleId="4DC8EDBDEB724D0BB8F8B0006FA567AE">
    <w:name w:val="4DC8EDBDEB724D0BB8F8B0006FA567AE"/>
    <w:rsid w:val="001E55B7"/>
  </w:style>
  <w:style w:type="paragraph" w:customStyle="1" w:styleId="69AED1C8CFD64DEB93A442A9C75AAFEA">
    <w:name w:val="69AED1C8CFD64DEB93A442A9C75AAFEA"/>
    <w:rsid w:val="001E55B7"/>
  </w:style>
  <w:style w:type="paragraph" w:customStyle="1" w:styleId="3252EEEBCC4A43D5BF3990CED97B04BF">
    <w:name w:val="3252EEEBCC4A43D5BF3990CED97B04BF"/>
    <w:rsid w:val="00CE1F6E"/>
    <w:rPr>
      <w:rFonts w:eastAsiaTheme="minorHAnsi"/>
      <w:lang w:eastAsia="en-US"/>
    </w:rPr>
  </w:style>
  <w:style w:type="paragraph" w:customStyle="1" w:styleId="88212CF66E804B59B4D2250BD701CF85">
    <w:name w:val="88212CF66E804B59B4D2250BD701CF85"/>
    <w:rsid w:val="00CE1F6E"/>
    <w:rPr>
      <w:rFonts w:eastAsiaTheme="minorHAnsi"/>
      <w:lang w:eastAsia="en-US"/>
    </w:rPr>
  </w:style>
  <w:style w:type="paragraph" w:customStyle="1" w:styleId="B250C358C0704280AC001014E631EF70">
    <w:name w:val="B250C358C0704280AC001014E631EF70"/>
    <w:rsid w:val="00CE1F6E"/>
    <w:rPr>
      <w:rFonts w:eastAsiaTheme="minorHAnsi"/>
      <w:lang w:eastAsia="en-US"/>
    </w:rPr>
  </w:style>
  <w:style w:type="paragraph" w:customStyle="1" w:styleId="3252EEEBCC4A43D5BF3990CED97B04BF1">
    <w:name w:val="3252EEEBCC4A43D5BF3990CED97B04BF1"/>
    <w:rsid w:val="00CE1F6E"/>
    <w:rPr>
      <w:rFonts w:eastAsiaTheme="minorHAnsi"/>
      <w:lang w:eastAsia="en-US"/>
    </w:rPr>
  </w:style>
  <w:style w:type="paragraph" w:customStyle="1" w:styleId="88212CF66E804B59B4D2250BD701CF851">
    <w:name w:val="88212CF66E804B59B4D2250BD701CF851"/>
    <w:rsid w:val="00CE1F6E"/>
    <w:rPr>
      <w:rFonts w:eastAsiaTheme="minorHAnsi"/>
      <w:lang w:eastAsia="en-US"/>
    </w:rPr>
  </w:style>
  <w:style w:type="paragraph" w:customStyle="1" w:styleId="B250C358C0704280AC001014E631EF701">
    <w:name w:val="B250C358C0704280AC001014E631EF701"/>
    <w:rsid w:val="00CE1F6E"/>
    <w:rPr>
      <w:rFonts w:eastAsiaTheme="minorHAnsi"/>
      <w:lang w:eastAsia="en-US"/>
    </w:rPr>
  </w:style>
  <w:style w:type="paragraph" w:customStyle="1" w:styleId="3252EEEBCC4A43D5BF3990CED97B04BF2">
    <w:name w:val="3252EEEBCC4A43D5BF3990CED97B04BF2"/>
    <w:rsid w:val="00582C50"/>
    <w:rPr>
      <w:rFonts w:eastAsiaTheme="minorHAnsi"/>
      <w:lang w:eastAsia="en-US"/>
    </w:rPr>
  </w:style>
  <w:style w:type="paragraph" w:customStyle="1" w:styleId="88212CF66E804B59B4D2250BD701CF852">
    <w:name w:val="88212CF66E804B59B4D2250BD701CF852"/>
    <w:rsid w:val="00582C50"/>
    <w:rPr>
      <w:rFonts w:eastAsiaTheme="minorHAnsi"/>
      <w:lang w:eastAsia="en-US"/>
    </w:rPr>
  </w:style>
  <w:style w:type="paragraph" w:customStyle="1" w:styleId="B250C358C0704280AC001014E631EF702">
    <w:name w:val="B250C358C0704280AC001014E631EF702"/>
    <w:rsid w:val="00582C50"/>
    <w:rPr>
      <w:rFonts w:eastAsiaTheme="minorHAnsi"/>
      <w:lang w:eastAsia="en-US"/>
    </w:rPr>
  </w:style>
  <w:style w:type="paragraph" w:customStyle="1" w:styleId="7C05BFDC105C4C75B0A83EE816AF25D3">
    <w:name w:val="7C05BFDC105C4C75B0A83EE816AF25D3"/>
    <w:rsid w:val="00582C50"/>
    <w:rPr>
      <w:rFonts w:eastAsiaTheme="minorHAnsi"/>
      <w:lang w:eastAsia="en-US"/>
    </w:rPr>
  </w:style>
  <w:style w:type="paragraph" w:customStyle="1" w:styleId="3252EEEBCC4A43D5BF3990CED97B04BF3">
    <w:name w:val="3252EEEBCC4A43D5BF3990CED97B04BF3"/>
    <w:rsid w:val="00582C50"/>
    <w:rPr>
      <w:rFonts w:eastAsiaTheme="minorHAnsi"/>
      <w:lang w:eastAsia="en-US"/>
    </w:rPr>
  </w:style>
  <w:style w:type="paragraph" w:customStyle="1" w:styleId="88212CF66E804B59B4D2250BD701CF853">
    <w:name w:val="88212CF66E804B59B4D2250BD701CF853"/>
    <w:rsid w:val="00582C50"/>
    <w:rPr>
      <w:rFonts w:eastAsiaTheme="minorHAnsi"/>
      <w:lang w:eastAsia="en-US"/>
    </w:rPr>
  </w:style>
  <w:style w:type="paragraph" w:customStyle="1" w:styleId="B250C358C0704280AC001014E631EF703">
    <w:name w:val="B250C358C0704280AC001014E631EF703"/>
    <w:rsid w:val="00582C50"/>
    <w:rPr>
      <w:rFonts w:eastAsiaTheme="minorHAnsi"/>
      <w:lang w:eastAsia="en-US"/>
    </w:rPr>
  </w:style>
  <w:style w:type="paragraph" w:customStyle="1" w:styleId="7C05BFDC105C4C75B0A83EE816AF25D31">
    <w:name w:val="7C05BFDC105C4C75B0A83EE816AF25D31"/>
    <w:rsid w:val="00582C5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347FB9FB55F41B8AAFABF6D2EC7A8" ma:contentTypeVersion="13" ma:contentTypeDescription="Create a new document." ma:contentTypeScope="" ma:versionID="9fe4333e589fc9b87b628a659737bf2e">
  <xsd:schema xmlns:xsd="http://www.w3.org/2001/XMLSchema" xmlns:xs="http://www.w3.org/2001/XMLSchema" xmlns:p="http://schemas.microsoft.com/office/2006/metadata/properties" xmlns:ns2="85628b21-ed07-4c03-8f03-d5ad159654b2" xmlns:ns3="354c576b-018d-40e1-b060-10c2294ce689" targetNamespace="http://schemas.microsoft.com/office/2006/metadata/properties" ma:root="true" ma:fieldsID="64d3de198cd19829ad299eb35ee826b4" ns2:_="" ns3:_="">
    <xsd:import namespace="85628b21-ed07-4c03-8f03-d5ad159654b2"/>
    <xsd:import namespace="354c576b-018d-40e1-b060-10c2294ce6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28b21-ed07-4c03-8f03-d5ad15965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d1ee69-0a58-4b06-96c0-8a35818dd3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4c576b-018d-40e1-b060-10c2294ce6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09413d5-491a-4ebd-a28b-b7b2173e63d6}" ma:internalName="TaxCatchAll" ma:showField="CatchAllData" ma:web="354c576b-018d-40e1-b060-10c2294ce68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4c576b-018d-40e1-b060-10c2294ce689" xsi:nil="true"/>
    <lcf76f155ced4ddcb4097134ff3c332f xmlns="85628b21-ed07-4c03-8f03-d5ad159654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C5FB5E-4513-42AF-9305-43DD0CFBC9F5}"/>
</file>

<file path=customXml/itemProps2.xml><?xml version="1.0" encoding="utf-8"?>
<ds:datastoreItem xmlns:ds="http://schemas.openxmlformats.org/officeDocument/2006/customXml" ds:itemID="{DBFCA097-3028-40D5-8183-A7D8A82682E5}">
  <ds:schemaRefs>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5DC27BF-4C10-4CE8-B2F8-F772FE59EB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British Transport Police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Policy Team</dc:creator>
  <lastModifiedBy>Creese, Shelley</lastModifiedBy>
  <revision>6</revision>
  <dcterms:created xsi:type="dcterms:W3CDTF">2021-07-02T12:19:00.0000000Z</dcterms:created>
  <dcterms:modified xsi:type="dcterms:W3CDTF">2023-08-25T11:05:46.6062833Z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0x0101008CD347FB9FB55F41B8AAFABF6D2EC7A8</vt:lpwstr>
  </property>
  <property fmtid="{D5CDD505-2E9C-101B-9397-08002B2CF9AE}" pid="3" name="MediaServiceImageTags">
    <vt:lpwstr/>
  </property>
</Properties>
</file>